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B4" w:rsidRDefault="00C839B4" w:rsidP="00C839B4">
      <w:pPr>
        <w:jc w:val="both"/>
        <w:rPr>
          <w:sz w:val="24"/>
          <w:szCs w:val="24"/>
        </w:rPr>
      </w:pPr>
      <w:bookmarkStart w:id="0" w:name="_GoBack"/>
      <w:bookmarkEnd w:id="0"/>
      <w:r>
        <w:rPr>
          <w:sz w:val="24"/>
        </w:rPr>
        <w:t>L’an deux mil vingt et un, le 1</w:t>
      </w:r>
      <w:r w:rsidRPr="005E1844">
        <w:rPr>
          <w:sz w:val="24"/>
          <w:vertAlign w:val="superscript"/>
        </w:rPr>
        <w:t>er</w:t>
      </w:r>
      <w:r>
        <w:rPr>
          <w:sz w:val="24"/>
        </w:rPr>
        <w:t xml:space="preserve"> avril à dix-huit heures trente, le Conseil Municipal de la Commune de MONTHENAULT, </w:t>
      </w:r>
      <w:r>
        <w:rPr>
          <w:sz w:val="24"/>
          <w:szCs w:val="24"/>
        </w:rPr>
        <w:t>légalement convoqué, s’est réuni au nombre prescrit par la loi, dans le lieu habituel de ses séances, en session ordinaire, sous la présidence de Madame Pierrette DRUET, Maire.</w:t>
      </w:r>
    </w:p>
    <w:p w:rsidR="00C839B4" w:rsidRDefault="00C839B4" w:rsidP="00C839B4">
      <w:pPr>
        <w:jc w:val="both"/>
        <w:rPr>
          <w:sz w:val="24"/>
          <w:szCs w:val="24"/>
        </w:rPr>
      </w:pPr>
    </w:p>
    <w:p w:rsidR="00C839B4" w:rsidRPr="00E9225D" w:rsidRDefault="00C839B4" w:rsidP="00C839B4">
      <w:pPr>
        <w:suppressAutoHyphens w:val="0"/>
        <w:overflowPunct/>
        <w:autoSpaceDE/>
        <w:ind w:right="-24"/>
        <w:jc w:val="both"/>
        <w:textAlignment w:val="auto"/>
        <w:rPr>
          <w:rFonts w:eastAsia="Calibri"/>
          <w:b/>
          <w:bCs/>
          <w:sz w:val="24"/>
          <w:szCs w:val="24"/>
          <w:lang w:eastAsia="en-US"/>
        </w:rPr>
      </w:pPr>
      <w:r w:rsidRPr="00E9225D">
        <w:rPr>
          <w:rFonts w:eastAsia="Calibri"/>
          <w:b/>
          <w:bCs/>
          <w:color w:val="303030"/>
          <w:sz w:val="24"/>
          <w:szCs w:val="24"/>
          <w:shd w:val="clear" w:color="auto" w:fill="FFFFFF"/>
          <w:lang w:eastAsia="en-US"/>
        </w:rPr>
        <w:t>Conformément à l’article 6, II de la loi n° 2020-1379 du 14 novembre 2020 sur l’état d’urgence, la réunion se tiendra sans public.</w:t>
      </w:r>
    </w:p>
    <w:p w:rsidR="00C839B4" w:rsidRDefault="00C839B4" w:rsidP="00C839B4">
      <w:pPr>
        <w:jc w:val="both"/>
        <w:rPr>
          <w:sz w:val="24"/>
          <w:szCs w:val="24"/>
        </w:rPr>
      </w:pPr>
    </w:p>
    <w:p w:rsidR="00C839B4" w:rsidRDefault="00C839B4" w:rsidP="00C839B4">
      <w:pPr>
        <w:jc w:val="both"/>
        <w:rPr>
          <w:sz w:val="24"/>
        </w:rPr>
      </w:pPr>
      <w:r>
        <w:rPr>
          <w:sz w:val="24"/>
          <w:u w:val="single"/>
        </w:rPr>
        <w:t>Etaient présents</w:t>
      </w:r>
      <w:r>
        <w:rPr>
          <w:sz w:val="24"/>
        </w:rPr>
        <w:t> :</w:t>
      </w:r>
      <w:r w:rsidRPr="00743ADC">
        <w:rPr>
          <w:sz w:val="24"/>
        </w:rPr>
        <w:t xml:space="preserve"> </w:t>
      </w:r>
      <w:r>
        <w:rPr>
          <w:sz w:val="24"/>
        </w:rPr>
        <w:t>HARANT Jacques, DECRET Jean-Paul, DUPIN Claude, USCIDDA Sandrine,</w:t>
      </w:r>
      <w:r w:rsidRPr="00257A5C">
        <w:rPr>
          <w:sz w:val="24"/>
        </w:rPr>
        <w:t xml:space="preserve"> </w:t>
      </w:r>
      <w:r>
        <w:rPr>
          <w:sz w:val="24"/>
        </w:rPr>
        <w:t xml:space="preserve"> BOURDIN Didier, DE BISSCHOP Laurent,</w:t>
      </w:r>
      <w:r w:rsidRPr="00CE33FD">
        <w:rPr>
          <w:sz w:val="24"/>
        </w:rPr>
        <w:t xml:space="preserve"> </w:t>
      </w:r>
      <w:r>
        <w:rPr>
          <w:sz w:val="24"/>
        </w:rPr>
        <w:t>BENDERRADJI Abdelmalek</w:t>
      </w:r>
      <w:r w:rsidRPr="00CE33FD">
        <w:rPr>
          <w:sz w:val="24"/>
        </w:rPr>
        <w:t xml:space="preserve"> </w:t>
      </w:r>
      <w:r>
        <w:rPr>
          <w:sz w:val="24"/>
        </w:rPr>
        <w:t xml:space="preserve">et DECOUZ Henrik. </w:t>
      </w:r>
    </w:p>
    <w:p w:rsidR="00C839B4" w:rsidRPr="004D08B3" w:rsidRDefault="00C839B4" w:rsidP="00C839B4">
      <w:pPr>
        <w:ind w:left="1701" w:hanging="1701"/>
        <w:jc w:val="both"/>
        <w:rPr>
          <w:sz w:val="16"/>
          <w:szCs w:val="16"/>
        </w:rPr>
      </w:pPr>
    </w:p>
    <w:p w:rsidR="00C839B4" w:rsidRPr="00812EED" w:rsidRDefault="00C839B4" w:rsidP="00C839B4">
      <w:pPr>
        <w:jc w:val="both"/>
        <w:rPr>
          <w:sz w:val="24"/>
        </w:rPr>
      </w:pPr>
      <w:r w:rsidRPr="003A56F3">
        <w:rPr>
          <w:sz w:val="24"/>
          <w:u w:val="single"/>
        </w:rPr>
        <w:t>Absent</w:t>
      </w:r>
      <w:r>
        <w:rPr>
          <w:sz w:val="24"/>
          <w:u w:val="single"/>
        </w:rPr>
        <w:t>s excusés</w:t>
      </w:r>
      <w:r>
        <w:rPr>
          <w:sz w:val="24"/>
        </w:rPr>
        <w:t xml:space="preserve"> : THERY Blandine pouvoir à </w:t>
      </w:r>
      <w:r w:rsidRPr="00812EED">
        <w:rPr>
          <w:sz w:val="24"/>
        </w:rPr>
        <w:t>USCIDDA Sandrine</w:t>
      </w:r>
    </w:p>
    <w:p w:rsidR="00C839B4" w:rsidRDefault="00C839B4" w:rsidP="00C839B4">
      <w:pPr>
        <w:ind w:left="993" w:firstLine="708"/>
        <w:jc w:val="both"/>
        <w:rPr>
          <w:sz w:val="24"/>
        </w:rPr>
      </w:pPr>
      <w:r>
        <w:rPr>
          <w:sz w:val="24"/>
        </w:rPr>
        <w:t xml:space="preserve"> ALVES DE OLIVEIRA Françoise pouvoir à DRUET Pierrette</w:t>
      </w:r>
    </w:p>
    <w:p w:rsidR="00C839B4" w:rsidRPr="00615FF6" w:rsidRDefault="00C839B4" w:rsidP="00C839B4">
      <w:pPr>
        <w:ind w:left="993" w:firstLine="708"/>
        <w:jc w:val="both"/>
        <w:rPr>
          <w:sz w:val="16"/>
          <w:szCs w:val="16"/>
        </w:rPr>
      </w:pPr>
    </w:p>
    <w:p w:rsidR="00C839B4" w:rsidRDefault="00C839B4" w:rsidP="00C839B4">
      <w:pPr>
        <w:jc w:val="both"/>
        <w:rPr>
          <w:sz w:val="24"/>
        </w:rPr>
      </w:pPr>
      <w:r>
        <w:rPr>
          <w:sz w:val="24"/>
          <w:u w:val="single"/>
        </w:rPr>
        <w:t>Date de convocation</w:t>
      </w:r>
      <w:r>
        <w:rPr>
          <w:sz w:val="24"/>
        </w:rPr>
        <w:t xml:space="preserve"> : 25/03/2021</w:t>
      </w:r>
    </w:p>
    <w:p w:rsidR="00C839B4" w:rsidRPr="00DA7DFA" w:rsidRDefault="00C839B4" w:rsidP="00C839B4">
      <w:pPr>
        <w:jc w:val="both"/>
        <w:rPr>
          <w:sz w:val="16"/>
          <w:szCs w:val="16"/>
        </w:rPr>
      </w:pPr>
    </w:p>
    <w:p w:rsidR="00C839B4" w:rsidRDefault="00C839B4" w:rsidP="00C839B4">
      <w:pPr>
        <w:jc w:val="both"/>
        <w:rPr>
          <w:sz w:val="16"/>
          <w:szCs w:val="16"/>
          <w:u w:val="single"/>
        </w:rPr>
      </w:pPr>
    </w:p>
    <w:p w:rsidR="00C839B4" w:rsidRDefault="00C839B4" w:rsidP="00C839B4">
      <w:pPr>
        <w:jc w:val="both"/>
        <w:rPr>
          <w:sz w:val="24"/>
        </w:rPr>
      </w:pPr>
      <w:r>
        <w:rPr>
          <w:sz w:val="24"/>
          <w:u w:val="single"/>
        </w:rPr>
        <w:t>Secrétaire de séance</w:t>
      </w:r>
      <w:r>
        <w:rPr>
          <w:sz w:val="24"/>
        </w:rPr>
        <w:t> : USCIDDA Sandrine</w:t>
      </w:r>
    </w:p>
    <w:p w:rsidR="00C839B4" w:rsidRPr="003F385C" w:rsidRDefault="00C839B4" w:rsidP="00C839B4">
      <w:pPr>
        <w:jc w:val="both"/>
        <w:rPr>
          <w:sz w:val="16"/>
          <w:szCs w:val="16"/>
        </w:rPr>
      </w:pPr>
    </w:p>
    <w:p w:rsidR="00C839B4" w:rsidRDefault="00C839B4" w:rsidP="00C839B4">
      <w:pPr>
        <w:jc w:val="both"/>
        <w:rPr>
          <w:sz w:val="16"/>
          <w:szCs w:val="16"/>
          <w:u w:val="single"/>
        </w:rPr>
      </w:pPr>
    </w:p>
    <w:p w:rsidR="00C839B4" w:rsidRDefault="00C839B4" w:rsidP="00C839B4">
      <w:pPr>
        <w:jc w:val="both"/>
        <w:rPr>
          <w:sz w:val="24"/>
        </w:rPr>
      </w:pPr>
      <w:r>
        <w:rPr>
          <w:sz w:val="24"/>
        </w:rPr>
        <w:t>Madame le Maire donne lecture aux membres du conseil du compte rendu de la réunion du 18 janvier 2021. Aucune observation n’étant formulée, les membres du conseil sont invités à signer le registre.</w:t>
      </w:r>
    </w:p>
    <w:p w:rsidR="00C839B4" w:rsidRDefault="00C839B4" w:rsidP="00C839B4">
      <w:pPr>
        <w:jc w:val="both"/>
        <w:rPr>
          <w:sz w:val="24"/>
        </w:rPr>
      </w:pPr>
    </w:p>
    <w:p w:rsidR="00C839B4" w:rsidRDefault="00C839B4" w:rsidP="00C839B4">
      <w:pPr>
        <w:numPr>
          <w:ilvl w:val="0"/>
          <w:numId w:val="1"/>
        </w:numPr>
        <w:ind w:left="284" w:hanging="299"/>
        <w:jc w:val="both"/>
        <w:rPr>
          <w:b/>
          <w:sz w:val="24"/>
          <w:szCs w:val="24"/>
        </w:rPr>
      </w:pPr>
      <w:r>
        <w:rPr>
          <w:b/>
          <w:sz w:val="24"/>
          <w:szCs w:val="24"/>
          <w:u w:val="single"/>
        </w:rPr>
        <w:t xml:space="preserve">Demandes de subvention </w:t>
      </w:r>
      <w:r w:rsidRPr="004E7CFC">
        <w:rPr>
          <w:b/>
          <w:sz w:val="24"/>
          <w:szCs w:val="24"/>
        </w:rPr>
        <w:t>:</w:t>
      </w:r>
    </w:p>
    <w:p w:rsidR="00C839B4" w:rsidRDefault="00C839B4" w:rsidP="00C839B4">
      <w:pPr>
        <w:jc w:val="both"/>
        <w:rPr>
          <w:bCs/>
          <w:sz w:val="24"/>
          <w:szCs w:val="24"/>
        </w:rPr>
      </w:pPr>
      <w:r w:rsidRPr="00D352FB">
        <w:rPr>
          <w:bCs/>
          <w:sz w:val="24"/>
          <w:szCs w:val="24"/>
        </w:rPr>
        <w:t>Mme le Maire donne lecture</w:t>
      </w:r>
      <w:r>
        <w:rPr>
          <w:bCs/>
          <w:sz w:val="24"/>
          <w:szCs w:val="24"/>
        </w:rPr>
        <w:t xml:space="preserve"> des courriers de l’ADMR, AFMTELETHON, les 17 des 2 Vallées qui sollicitent la commune pour l’obtention d’une subvention.</w:t>
      </w:r>
    </w:p>
    <w:p w:rsidR="00C839B4" w:rsidRDefault="00C839B4" w:rsidP="00C839B4">
      <w:pPr>
        <w:jc w:val="both"/>
        <w:rPr>
          <w:bCs/>
          <w:sz w:val="24"/>
          <w:szCs w:val="24"/>
        </w:rPr>
      </w:pPr>
    </w:p>
    <w:p w:rsidR="00C839B4" w:rsidRDefault="00C839B4" w:rsidP="00C839B4">
      <w:pPr>
        <w:jc w:val="both"/>
        <w:rPr>
          <w:bCs/>
          <w:sz w:val="24"/>
          <w:szCs w:val="24"/>
        </w:rPr>
      </w:pPr>
      <w:r>
        <w:rPr>
          <w:bCs/>
          <w:sz w:val="24"/>
          <w:szCs w:val="24"/>
        </w:rPr>
        <w:t>Après délibération et à l’unanimité, le conseil municipal décide d’attribuer, au titre de l’année 2021 :</w:t>
      </w:r>
    </w:p>
    <w:p w:rsidR="00C839B4" w:rsidRDefault="00C839B4" w:rsidP="00C839B4">
      <w:pPr>
        <w:jc w:val="both"/>
        <w:rPr>
          <w:bCs/>
          <w:sz w:val="24"/>
          <w:szCs w:val="24"/>
        </w:rPr>
      </w:pPr>
      <w:r w:rsidRPr="00D352FB">
        <w:rPr>
          <w:bCs/>
          <w:sz w:val="24"/>
          <w:szCs w:val="24"/>
        </w:rPr>
        <w:tab/>
      </w:r>
      <w:r>
        <w:rPr>
          <w:bCs/>
          <w:sz w:val="24"/>
          <w:szCs w:val="24"/>
        </w:rPr>
        <w:t>* Une subvention à l’ADMR pour un montant de : 50 €</w:t>
      </w:r>
    </w:p>
    <w:p w:rsidR="00C839B4" w:rsidRDefault="00C839B4" w:rsidP="00C839B4">
      <w:pPr>
        <w:jc w:val="both"/>
        <w:rPr>
          <w:bCs/>
          <w:sz w:val="24"/>
          <w:szCs w:val="24"/>
        </w:rPr>
      </w:pPr>
      <w:r>
        <w:rPr>
          <w:bCs/>
          <w:sz w:val="24"/>
          <w:szCs w:val="24"/>
        </w:rPr>
        <w:tab/>
        <w:t>* Une subvention à l’AFMTELETHON pour un montant de : 50 €</w:t>
      </w:r>
    </w:p>
    <w:p w:rsidR="00C839B4" w:rsidRPr="00D352FB" w:rsidRDefault="00C839B4" w:rsidP="00C839B4">
      <w:pPr>
        <w:jc w:val="both"/>
        <w:rPr>
          <w:bCs/>
          <w:sz w:val="24"/>
          <w:szCs w:val="24"/>
        </w:rPr>
      </w:pPr>
      <w:r>
        <w:rPr>
          <w:bCs/>
          <w:sz w:val="24"/>
          <w:szCs w:val="24"/>
        </w:rPr>
        <w:tab/>
        <w:t>* Une subvention à l’association les 17 des 2 Vallées pour un montant de : 50 €</w:t>
      </w:r>
    </w:p>
    <w:p w:rsidR="00C839B4" w:rsidRDefault="00C839B4" w:rsidP="00C839B4">
      <w:pPr>
        <w:jc w:val="both"/>
        <w:rPr>
          <w:bCs/>
          <w:sz w:val="24"/>
          <w:szCs w:val="24"/>
        </w:rPr>
      </w:pPr>
    </w:p>
    <w:p w:rsidR="00C839B4" w:rsidRDefault="00C839B4" w:rsidP="00C839B4">
      <w:pPr>
        <w:numPr>
          <w:ilvl w:val="0"/>
          <w:numId w:val="1"/>
        </w:numPr>
        <w:ind w:left="426" w:hanging="441"/>
        <w:jc w:val="both"/>
        <w:rPr>
          <w:sz w:val="24"/>
          <w:szCs w:val="24"/>
        </w:rPr>
      </w:pPr>
      <w:bookmarkStart w:id="1" w:name="_Hlk53677079"/>
      <w:r>
        <w:rPr>
          <w:b/>
          <w:sz w:val="24"/>
          <w:szCs w:val="24"/>
          <w:u w:val="single"/>
        </w:rPr>
        <w:t>Demande de subvention au titre du dispositif Aisne Partenariat Voire – Cheminement piétons</w:t>
      </w:r>
      <w:r w:rsidRPr="00067E39">
        <w:rPr>
          <w:b/>
          <w:sz w:val="24"/>
          <w:szCs w:val="24"/>
        </w:rPr>
        <w:t xml:space="preserve"> </w:t>
      </w:r>
      <w:bookmarkEnd w:id="1"/>
      <w:r w:rsidRPr="009A38DF">
        <w:rPr>
          <w:sz w:val="24"/>
          <w:szCs w:val="24"/>
        </w:rPr>
        <w:t>:</w:t>
      </w:r>
    </w:p>
    <w:p w:rsidR="00C839B4" w:rsidRDefault="00C839B4" w:rsidP="00C839B4">
      <w:pPr>
        <w:ind w:right="-284"/>
        <w:jc w:val="both"/>
        <w:rPr>
          <w:sz w:val="24"/>
          <w:szCs w:val="24"/>
        </w:rPr>
      </w:pPr>
      <w:r>
        <w:rPr>
          <w:sz w:val="24"/>
          <w:szCs w:val="24"/>
        </w:rPr>
        <w:t>Après avoir pris connaissance des décisions prises par le Conseil Départemental relatives à la répartition des subventions en provenance du dispositif de l’APV,</w:t>
      </w:r>
    </w:p>
    <w:p w:rsidR="00C839B4" w:rsidRDefault="00C839B4" w:rsidP="00C839B4">
      <w:pPr>
        <w:ind w:right="-284"/>
        <w:jc w:val="both"/>
        <w:rPr>
          <w:sz w:val="24"/>
          <w:szCs w:val="24"/>
        </w:rPr>
      </w:pPr>
    </w:p>
    <w:p w:rsidR="00C839B4" w:rsidRDefault="00C839B4" w:rsidP="00C839B4">
      <w:pPr>
        <w:ind w:right="-284"/>
        <w:jc w:val="both"/>
        <w:rPr>
          <w:sz w:val="24"/>
          <w:szCs w:val="24"/>
        </w:rPr>
      </w:pPr>
      <w:r>
        <w:rPr>
          <w:sz w:val="24"/>
          <w:szCs w:val="24"/>
        </w:rPr>
        <w:t>Le Conseil Municipal, à l’unanimité :</w:t>
      </w:r>
    </w:p>
    <w:p w:rsidR="00C839B4" w:rsidRDefault="00C839B4" w:rsidP="00C839B4">
      <w:pPr>
        <w:ind w:right="-284"/>
        <w:jc w:val="both"/>
        <w:rPr>
          <w:sz w:val="24"/>
          <w:szCs w:val="24"/>
        </w:rPr>
      </w:pPr>
    </w:p>
    <w:p w:rsidR="00C839B4" w:rsidRDefault="00C839B4" w:rsidP="00C839B4">
      <w:pPr>
        <w:numPr>
          <w:ilvl w:val="0"/>
          <w:numId w:val="2"/>
        </w:numPr>
        <w:ind w:left="720" w:right="-427"/>
        <w:jc w:val="both"/>
        <w:rPr>
          <w:sz w:val="24"/>
          <w:szCs w:val="24"/>
        </w:rPr>
      </w:pPr>
      <w:r>
        <w:rPr>
          <w:sz w:val="24"/>
          <w:szCs w:val="24"/>
        </w:rPr>
        <w:t>Sollicite une subvention au titre du dispositif Aisne Partenariat Voirie pour les travaux suivants :</w:t>
      </w:r>
    </w:p>
    <w:p w:rsidR="00C839B4" w:rsidRDefault="00C839B4" w:rsidP="00C839B4">
      <w:pPr>
        <w:jc w:val="both"/>
        <w:rPr>
          <w:sz w:val="24"/>
          <w:szCs w:val="24"/>
        </w:rPr>
      </w:pPr>
    </w:p>
    <w:tbl>
      <w:tblPr>
        <w:tblW w:w="9639" w:type="dxa"/>
        <w:tblInd w:w="-176" w:type="dxa"/>
        <w:tblLayout w:type="fixed"/>
        <w:tblLook w:val="0000" w:firstRow="0" w:lastRow="0" w:firstColumn="0" w:lastColumn="0" w:noHBand="0" w:noVBand="0"/>
      </w:tblPr>
      <w:tblGrid>
        <w:gridCol w:w="1255"/>
        <w:gridCol w:w="877"/>
        <w:gridCol w:w="1559"/>
        <w:gridCol w:w="1134"/>
        <w:gridCol w:w="1134"/>
        <w:gridCol w:w="1134"/>
        <w:gridCol w:w="1275"/>
        <w:gridCol w:w="1271"/>
      </w:tblGrid>
      <w:tr w:rsidR="00C839B4" w:rsidTr="00432250">
        <w:trPr>
          <w:trHeight w:val="567"/>
        </w:trPr>
        <w:tc>
          <w:tcPr>
            <w:tcW w:w="1255" w:type="dxa"/>
            <w:tcBorders>
              <w:top w:val="single" w:sz="4" w:space="0" w:color="000000"/>
              <w:left w:val="single" w:sz="4" w:space="0" w:color="000000"/>
              <w:bottom w:val="single" w:sz="4" w:space="0" w:color="000000"/>
            </w:tcBorders>
            <w:shd w:val="clear" w:color="auto" w:fill="auto"/>
            <w:vAlign w:val="center"/>
          </w:tcPr>
          <w:p w:rsidR="00C839B4" w:rsidRDefault="00C839B4" w:rsidP="00432250">
            <w:pPr>
              <w:ind w:left="77"/>
              <w:jc w:val="center"/>
              <w:rPr>
                <w:b/>
              </w:rPr>
            </w:pPr>
            <w:r>
              <w:rPr>
                <w:b/>
              </w:rPr>
              <w:t>N°</w:t>
            </w:r>
          </w:p>
          <w:p w:rsidR="00C839B4" w:rsidRDefault="00C839B4" w:rsidP="00432250">
            <w:pPr>
              <w:jc w:val="center"/>
              <w:rPr>
                <w:b/>
              </w:rPr>
            </w:pPr>
            <w:r>
              <w:rPr>
                <w:b/>
              </w:rPr>
              <w:t>Opération</w:t>
            </w:r>
          </w:p>
        </w:tc>
        <w:tc>
          <w:tcPr>
            <w:tcW w:w="877" w:type="dxa"/>
            <w:tcBorders>
              <w:top w:val="single" w:sz="4" w:space="0" w:color="000000"/>
              <w:left w:val="single" w:sz="4" w:space="0" w:color="000000"/>
              <w:bottom w:val="single" w:sz="4" w:space="0" w:color="000000"/>
            </w:tcBorders>
            <w:shd w:val="clear" w:color="auto" w:fill="auto"/>
            <w:vAlign w:val="center"/>
          </w:tcPr>
          <w:p w:rsidR="00C839B4" w:rsidRDefault="00C839B4" w:rsidP="00432250">
            <w:pPr>
              <w:jc w:val="center"/>
              <w:rPr>
                <w:b/>
              </w:rPr>
            </w:pPr>
            <w:r>
              <w:rPr>
                <w:b/>
              </w:rPr>
              <w:t>Nature</w:t>
            </w:r>
          </w:p>
          <w:p w:rsidR="00C839B4" w:rsidRDefault="00C839B4" w:rsidP="00432250">
            <w:pPr>
              <w:jc w:val="center"/>
              <w:rPr>
                <w:b/>
              </w:rPr>
            </w:pPr>
            <w:r>
              <w:rPr>
                <w:b/>
              </w:rPr>
              <w:t>des travaux</w:t>
            </w:r>
          </w:p>
        </w:tc>
        <w:tc>
          <w:tcPr>
            <w:tcW w:w="1559" w:type="dxa"/>
            <w:tcBorders>
              <w:top w:val="single" w:sz="4" w:space="0" w:color="000000"/>
              <w:left w:val="single" w:sz="4" w:space="0" w:color="000000"/>
              <w:bottom w:val="single" w:sz="4" w:space="0" w:color="000000"/>
            </w:tcBorders>
            <w:shd w:val="clear" w:color="auto" w:fill="auto"/>
            <w:vAlign w:val="center"/>
          </w:tcPr>
          <w:p w:rsidR="00C839B4" w:rsidRDefault="00C839B4" w:rsidP="00432250">
            <w:pPr>
              <w:rPr>
                <w:b/>
              </w:rPr>
            </w:pPr>
            <w:r>
              <w:rPr>
                <w:b/>
              </w:rPr>
              <w:t>Appellation</w:t>
            </w:r>
          </w:p>
          <w:p w:rsidR="00C839B4" w:rsidRDefault="00C839B4" w:rsidP="00432250">
            <w:pPr>
              <w:jc w:val="center"/>
              <w:rPr>
                <w:b/>
              </w:rPr>
            </w:pPr>
            <w:r>
              <w:rPr>
                <w:b/>
              </w:rPr>
              <w:t>Et</w:t>
            </w:r>
          </w:p>
          <w:p w:rsidR="00C839B4" w:rsidRDefault="00C839B4" w:rsidP="00432250">
            <w:pPr>
              <w:ind w:right="-273"/>
              <w:rPr>
                <w:b/>
              </w:rPr>
            </w:pPr>
            <w:r>
              <w:rPr>
                <w:b/>
              </w:rPr>
              <w:t>N° de la Voie</w:t>
            </w:r>
          </w:p>
        </w:tc>
        <w:tc>
          <w:tcPr>
            <w:tcW w:w="1134" w:type="dxa"/>
            <w:tcBorders>
              <w:top w:val="single" w:sz="4" w:space="0" w:color="000000"/>
              <w:left w:val="single" w:sz="4" w:space="0" w:color="000000"/>
              <w:bottom w:val="single" w:sz="4" w:space="0" w:color="000000"/>
            </w:tcBorders>
            <w:shd w:val="clear" w:color="auto" w:fill="auto"/>
            <w:vAlign w:val="center"/>
          </w:tcPr>
          <w:p w:rsidR="00C839B4" w:rsidRDefault="00C839B4" w:rsidP="00432250">
            <w:pPr>
              <w:jc w:val="both"/>
              <w:rPr>
                <w:b/>
              </w:rPr>
            </w:pPr>
            <w:r>
              <w:rPr>
                <w:b/>
              </w:rPr>
              <w:t>Longueur</w:t>
            </w:r>
          </w:p>
        </w:tc>
        <w:tc>
          <w:tcPr>
            <w:tcW w:w="1134" w:type="dxa"/>
            <w:tcBorders>
              <w:top w:val="single" w:sz="4" w:space="0" w:color="000000"/>
              <w:left w:val="single" w:sz="4" w:space="0" w:color="000000"/>
              <w:bottom w:val="single" w:sz="4" w:space="0" w:color="000000"/>
            </w:tcBorders>
            <w:shd w:val="clear" w:color="auto" w:fill="auto"/>
            <w:vAlign w:val="center"/>
          </w:tcPr>
          <w:p w:rsidR="00C839B4" w:rsidRDefault="00C839B4" w:rsidP="00432250">
            <w:pPr>
              <w:ind w:right="-162"/>
              <w:rPr>
                <w:b/>
              </w:rPr>
            </w:pPr>
            <w:r>
              <w:rPr>
                <w:b/>
              </w:rPr>
              <w:t>Montant de</w:t>
            </w:r>
          </w:p>
          <w:p w:rsidR="00C839B4" w:rsidRDefault="00C839B4" w:rsidP="00432250">
            <w:pPr>
              <w:ind w:right="-162"/>
              <w:rPr>
                <w:b/>
              </w:rPr>
            </w:pPr>
            <w:r>
              <w:rPr>
                <w:b/>
              </w:rPr>
              <w:t>l’opération</w:t>
            </w:r>
          </w:p>
          <w:p w:rsidR="00C839B4" w:rsidRDefault="00C839B4" w:rsidP="00432250">
            <w:pPr>
              <w:ind w:right="-162"/>
              <w:rPr>
                <w:b/>
              </w:rPr>
            </w:pPr>
            <w:r>
              <w:rPr>
                <w:b/>
              </w:rPr>
              <w:t>H.T.</w:t>
            </w:r>
          </w:p>
        </w:tc>
        <w:tc>
          <w:tcPr>
            <w:tcW w:w="1134" w:type="dxa"/>
            <w:tcBorders>
              <w:top w:val="single" w:sz="4" w:space="0" w:color="000000"/>
              <w:left w:val="single" w:sz="4" w:space="0" w:color="000000"/>
              <w:bottom w:val="single" w:sz="4" w:space="0" w:color="000000"/>
              <w:right w:val="single" w:sz="4" w:space="0" w:color="000000"/>
            </w:tcBorders>
            <w:vAlign w:val="center"/>
          </w:tcPr>
          <w:p w:rsidR="00C839B4" w:rsidRDefault="00C839B4" w:rsidP="00432250">
            <w:pPr>
              <w:ind w:right="-244"/>
              <w:rPr>
                <w:b/>
              </w:rPr>
            </w:pPr>
            <w:r>
              <w:rPr>
                <w:b/>
              </w:rPr>
              <w:t>Coût plafonné</w:t>
            </w:r>
          </w:p>
          <w:p w:rsidR="00C839B4" w:rsidRDefault="00C839B4" w:rsidP="00432250">
            <w:pPr>
              <w:ind w:right="-244"/>
              <w:rPr>
                <w:b/>
              </w:rPr>
            </w:pPr>
            <w:r>
              <w:rPr>
                <w:b/>
              </w:rPr>
              <w:t xml:space="preserve">      HT</w:t>
            </w:r>
          </w:p>
        </w:tc>
        <w:tc>
          <w:tcPr>
            <w:tcW w:w="1275" w:type="dxa"/>
            <w:tcBorders>
              <w:top w:val="single" w:sz="4" w:space="0" w:color="000000"/>
              <w:left w:val="single" w:sz="4" w:space="0" w:color="000000"/>
              <w:bottom w:val="single" w:sz="4" w:space="0" w:color="000000"/>
            </w:tcBorders>
            <w:shd w:val="clear" w:color="auto" w:fill="auto"/>
            <w:vAlign w:val="center"/>
          </w:tcPr>
          <w:p w:rsidR="00C839B4" w:rsidRDefault="00C839B4" w:rsidP="00432250">
            <w:pPr>
              <w:ind w:right="-244"/>
              <w:rPr>
                <w:b/>
              </w:rPr>
            </w:pPr>
            <w:r>
              <w:rPr>
                <w:b/>
              </w:rPr>
              <w:t>Subvention</w:t>
            </w:r>
          </w:p>
          <w:p w:rsidR="00C839B4" w:rsidRDefault="00C839B4" w:rsidP="00432250">
            <w:pPr>
              <w:ind w:right="-244"/>
              <w:rPr>
                <w:b/>
              </w:rPr>
            </w:pPr>
            <w:r>
              <w:rPr>
                <w:b/>
              </w:rPr>
              <w:t>retenue</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9B4" w:rsidRDefault="00C839B4" w:rsidP="00432250">
            <w:pPr>
              <w:ind w:right="-244"/>
              <w:rPr>
                <w:b/>
              </w:rPr>
            </w:pPr>
            <w:r>
              <w:rPr>
                <w:b/>
              </w:rPr>
              <w:t xml:space="preserve">Charge </w:t>
            </w:r>
          </w:p>
          <w:p w:rsidR="00C839B4" w:rsidRDefault="00C839B4" w:rsidP="00432250">
            <w:pPr>
              <w:ind w:right="-244"/>
            </w:pPr>
            <w:r>
              <w:rPr>
                <w:b/>
              </w:rPr>
              <w:t>communale</w:t>
            </w:r>
          </w:p>
        </w:tc>
      </w:tr>
      <w:tr w:rsidR="00C839B4" w:rsidTr="00432250">
        <w:tc>
          <w:tcPr>
            <w:tcW w:w="1255" w:type="dxa"/>
            <w:tcBorders>
              <w:top w:val="single" w:sz="4" w:space="0" w:color="000000"/>
              <w:left w:val="single" w:sz="4" w:space="0" w:color="000000"/>
              <w:bottom w:val="single" w:sz="4" w:space="0" w:color="000000"/>
            </w:tcBorders>
            <w:shd w:val="clear" w:color="auto" w:fill="auto"/>
            <w:vAlign w:val="center"/>
          </w:tcPr>
          <w:p w:rsidR="00C839B4" w:rsidRDefault="00C839B4" w:rsidP="00432250">
            <w:r>
              <w:t>APV 2020 – Référence</w:t>
            </w:r>
          </w:p>
          <w:p w:rsidR="00C839B4" w:rsidRDefault="00C839B4" w:rsidP="00432250">
            <w:r>
              <w:t>19754927</w:t>
            </w:r>
          </w:p>
        </w:tc>
        <w:tc>
          <w:tcPr>
            <w:tcW w:w="877" w:type="dxa"/>
            <w:tcBorders>
              <w:top w:val="single" w:sz="4" w:space="0" w:color="000000"/>
              <w:left w:val="single" w:sz="4" w:space="0" w:color="000000"/>
              <w:bottom w:val="single" w:sz="4" w:space="0" w:color="000000"/>
            </w:tcBorders>
            <w:shd w:val="clear" w:color="auto" w:fill="auto"/>
            <w:vAlign w:val="center"/>
          </w:tcPr>
          <w:p w:rsidR="00C839B4" w:rsidRDefault="00C839B4" w:rsidP="00432250">
            <w:pPr>
              <w:jc w:val="center"/>
            </w:pPr>
            <w:r>
              <w:t>TV</w:t>
            </w:r>
          </w:p>
        </w:tc>
        <w:tc>
          <w:tcPr>
            <w:tcW w:w="1559" w:type="dxa"/>
            <w:tcBorders>
              <w:top w:val="single" w:sz="4" w:space="0" w:color="000000"/>
              <w:left w:val="single" w:sz="4" w:space="0" w:color="000000"/>
              <w:bottom w:val="single" w:sz="4" w:space="0" w:color="000000"/>
            </w:tcBorders>
            <w:shd w:val="clear" w:color="auto" w:fill="auto"/>
          </w:tcPr>
          <w:p w:rsidR="00C839B4" w:rsidRDefault="00C839B4" w:rsidP="00432250">
            <w:pPr>
              <w:jc w:val="center"/>
            </w:pPr>
            <w:r>
              <w:t xml:space="preserve">Cheminement Piétons  -RD 967 Rue du Lac </w:t>
            </w:r>
          </w:p>
        </w:tc>
        <w:tc>
          <w:tcPr>
            <w:tcW w:w="1134" w:type="dxa"/>
            <w:tcBorders>
              <w:top w:val="single" w:sz="4" w:space="0" w:color="000000"/>
              <w:left w:val="single" w:sz="4" w:space="0" w:color="000000"/>
              <w:bottom w:val="single" w:sz="4" w:space="0" w:color="000000"/>
            </w:tcBorders>
            <w:shd w:val="clear" w:color="auto" w:fill="auto"/>
            <w:vAlign w:val="center"/>
          </w:tcPr>
          <w:p w:rsidR="00C839B4" w:rsidRDefault="00C839B4" w:rsidP="00432250">
            <w:pPr>
              <w:snapToGrid w:val="0"/>
              <w:jc w:val="center"/>
            </w:pPr>
            <w:r>
              <w:t>130</w:t>
            </w:r>
          </w:p>
        </w:tc>
        <w:tc>
          <w:tcPr>
            <w:tcW w:w="1134" w:type="dxa"/>
            <w:tcBorders>
              <w:top w:val="single" w:sz="4" w:space="0" w:color="000000"/>
              <w:left w:val="single" w:sz="4" w:space="0" w:color="000000"/>
              <w:bottom w:val="single" w:sz="4" w:space="0" w:color="000000"/>
            </w:tcBorders>
            <w:shd w:val="clear" w:color="auto" w:fill="auto"/>
            <w:vAlign w:val="center"/>
          </w:tcPr>
          <w:p w:rsidR="00C839B4" w:rsidRDefault="00C839B4" w:rsidP="00432250">
            <w:pPr>
              <w:ind w:right="-162"/>
            </w:pPr>
            <w:r>
              <w:t>21 249,13</w:t>
            </w:r>
          </w:p>
        </w:tc>
        <w:tc>
          <w:tcPr>
            <w:tcW w:w="1134" w:type="dxa"/>
            <w:tcBorders>
              <w:top w:val="single" w:sz="4" w:space="0" w:color="000000"/>
              <w:left w:val="single" w:sz="4" w:space="0" w:color="000000"/>
              <w:bottom w:val="single" w:sz="4" w:space="0" w:color="000000"/>
              <w:right w:val="single" w:sz="4" w:space="0" w:color="000000"/>
            </w:tcBorders>
            <w:vAlign w:val="center"/>
          </w:tcPr>
          <w:p w:rsidR="00C839B4" w:rsidRDefault="00C839B4" w:rsidP="00432250">
            <w:pPr>
              <w:ind w:right="-244"/>
            </w:pPr>
            <w:r>
              <w:t>8 800,00</w:t>
            </w:r>
          </w:p>
        </w:tc>
        <w:tc>
          <w:tcPr>
            <w:tcW w:w="1275" w:type="dxa"/>
            <w:tcBorders>
              <w:top w:val="single" w:sz="4" w:space="0" w:color="000000"/>
              <w:left w:val="single" w:sz="4" w:space="0" w:color="000000"/>
              <w:bottom w:val="single" w:sz="4" w:space="0" w:color="000000"/>
            </w:tcBorders>
            <w:shd w:val="clear" w:color="auto" w:fill="auto"/>
            <w:vAlign w:val="center"/>
          </w:tcPr>
          <w:p w:rsidR="00C839B4" w:rsidRDefault="00C839B4" w:rsidP="00432250">
            <w:pPr>
              <w:ind w:right="-244"/>
            </w:pPr>
            <w:r>
              <w:t>5 280,00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9B4" w:rsidRDefault="00C839B4" w:rsidP="00432250">
            <w:r>
              <w:t>20 219,00</w:t>
            </w:r>
          </w:p>
        </w:tc>
      </w:tr>
      <w:tr w:rsidR="00C839B4" w:rsidTr="00432250">
        <w:tc>
          <w:tcPr>
            <w:tcW w:w="4825" w:type="dxa"/>
            <w:gridSpan w:val="4"/>
            <w:tcBorders>
              <w:top w:val="single" w:sz="4" w:space="0" w:color="000000"/>
              <w:left w:val="single" w:sz="4" w:space="0" w:color="000000"/>
              <w:bottom w:val="single" w:sz="4" w:space="0" w:color="000000"/>
            </w:tcBorders>
            <w:shd w:val="clear" w:color="auto" w:fill="auto"/>
            <w:vAlign w:val="center"/>
          </w:tcPr>
          <w:p w:rsidR="00C839B4" w:rsidRDefault="00C839B4" w:rsidP="00432250">
            <w:pPr>
              <w:jc w:val="center"/>
            </w:pPr>
            <w:r>
              <w:rPr>
                <w:b/>
              </w:rPr>
              <w:t>Montant du projet</w:t>
            </w:r>
          </w:p>
        </w:tc>
        <w:tc>
          <w:tcPr>
            <w:tcW w:w="1134" w:type="dxa"/>
            <w:tcBorders>
              <w:top w:val="single" w:sz="4" w:space="0" w:color="000000"/>
              <w:left w:val="single" w:sz="4" w:space="0" w:color="000000"/>
              <w:bottom w:val="single" w:sz="4" w:space="0" w:color="000000"/>
            </w:tcBorders>
            <w:shd w:val="clear" w:color="auto" w:fill="auto"/>
            <w:vAlign w:val="center"/>
          </w:tcPr>
          <w:p w:rsidR="00C839B4" w:rsidRDefault="00C839B4" w:rsidP="00432250">
            <w:pPr>
              <w:ind w:right="-162"/>
            </w:pPr>
            <w:r>
              <w:t>21 249,13</w:t>
            </w:r>
          </w:p>
        </w:tc>
        <w:tc>
          <w:tcPr>
            <w:tcW w:w="1134" w:type="dxa"/>
            <w:tcBorders>
              <w:top w:val="single" w:sz="4" w:space="0" w:color="000000"/>
              <w:left w:val="single" w:sz="4" w:space="0" w:color="000000"/>
              <w:bottom w:val="single" w:sz="4" w:space="0" w:color="000000"/>
              <w:right w:val="single" w:sz="4" w:space="0" w:color="000000"/>
            </w:tcBorders>
            <w:vAlign w:val="center"/>
          </w:tcPr>
          <w:p w:rsidR="00C839B4" w:rsidRDefault="00C839B4" w:rsidP="00432250">
            <w:pPr>
              <w:ind w:right="-244"/>
            </w:pPr>
            <w:r>
              <w:t>8 800,00</w:t>
            </w:r>
          </w:p>
        </w:tc>
        <w:tc>
          <w:tcPr>
            <w:tcW w:w="1275" w:type="dxa"/>
            <w:tcBorders>
              <w:top w:val="single" w:sz="4" w:space="0" w:color="000000"/>
              <w:left w:val="single" w:sz="4" w:space="0" w:color="000000"/>
              <w:bottom w:val="single" w:sz="4" w:space="0" w:color="000000"/>
            </w:tcBorders>
            <w:shd w:val="clear" w:color="auto" w:fill="auto"/>
            <w:vAlign w:val="center"/>
          </w:tcPr>
          <w:p w:rsidR="00C839B4" w:rsidRDefault="00C839B4" w:rsidP="00432250">
            <w:pPr>
              <w:ind w:right="-244"/>
            </w:pPr>
            <w:r>
              <w:t>5 280,00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9B4" w:rsidRDefault="00C839B4" w:rsidP="00432250">
            <w:r>
              <w:t>20 219,00</w:t>
            </w:r>
          </w:p>
        </w:tc>
      </w:tr>
    </w:tbl>
    <w:p w:rsidR="00C839B4" w:rsidRDefault="00C839B4" w:rsidP="00C839B4">
      <w:pPr>
        <w:jc w:val="both"/>
        <w:rPr>
          <w:sz w:val="24"/>
          <w:szCs w:val="24"/>
        </w:rPr>
      </w:pPr>
    </w:p>
    <w:p w:rsidR="00C839B4" w:rsidRDefault="00C839B4" w:rsidP="00C839B4">
      <w:pPr>
        <w:numPr>
          <w:ilvl w:val="0"/>
          <w:numId w:val="2"/>
        </w:numPr>
        <w:tabs>
          <w:tab w:val="clear" w:pos="0"/>
          <w:tab w:val="num" w:pos="360"/>
        </w:tabs>
        <w:ind w:left="1080" w:right="140" w:hanging="720"/>
        <w:jc w:val="both"/>
        <w:rPr>
          <w:sz w:val="24"/>
          <w:szCs w:val="24"/>
        </w:rPr>
      </w:pPr>
      <w:r>
        <w:rPr>
          <w:sz w:val="24"/>
          <w:szCs w:val="24"/>
        </w:rPr>
        <w:t>S’engage :</w:t>
      </w:r>
    </w:p>
    <w:p w:rsidR="00C839B4" w:rsidRDefault="00C839B4" w:rsidP="00C839B4">
      <w:pPr>
        <w:numPr>
          <w:ilvl w:val="0"/>
          <w:numId w:val="3"/>
        </w:numPr>
        <w:tabs>
          <w:tab w:val="clear" w:pos="0"/>
        </w:tabs>
        <w:ind w:left="1080" w:right="140" w:hanging="87"/>
        <w:jc w:val="both"/>
        <w:rPr>
          <w:sz w:val="24"/>
          <w:szCs w:val="24"/>
        </w:rPr>
      </w:pPr>
      <w:r>
        <w:rPr>
          <w:sz w:val="24"/>
          <w:szCs w:val="24"/>
        </w:rPr>
        <w:t>à affecter à ces travaux 25 499,00 € TTC sur le budget communal.</w:t>
      </w:r>
    </w:p>
    <w:p w:rsidR="00C839B4" w:rsidRDefault="00C839B4" w:rsidP="00C839B4">
      <w:pPr>
        <w:ind w:right="140"/>
        <w:jc w:val="both"/>
        <w:rPr>
          <w:sz w:val="24"/>
          <w:szCs w:val="24"/>
        </w:rPr>
      </w:pPr>
    </w:p>
    <w:p w:rsidR="00C839B4" w:rsidRDefault="00C839B4" w:rsidP="00C839B4">
      <w:pPr>
        <w:numPr>
          <w:ilvl w:val="0"/>
          <w:numId w:val="3"/>
        </w:numPr>
        <w:ind w:left="1418" w:right="140" w:hanging="425"/>
        <w:jc w:val="both"/>
        <w:rPr>
          <w:sz w:val="24"/>
          <w:szCs w:val="24"/>
        </w:rPr>
      </w:pPr>
      <w:r>
        <w:rPr>
          <w:sz w:val="24"/>
          <w:szCs w:val="24"/>
        </w:rPr>
        <w:t>à réaliser les travaux dans un délai de deux ans, à partir de la date de notification.</w:t>
      </w:r>
    </w:p>
    <w:p w:rsidR="00C839B4" w:rsidRDefault="00C839B4" w:rsidP="00C839B4">
      <w:pPr>
        <w:ind w:left="1418" w:right="140"/>
        <w:jc w:val="both"/>
        <w:rPr>
          <w:sz w:val="24"/>
          <w:szCs w:val="24"/>
        </w:rPr>
      </w:pPr>
    </w:p>
    <w:p w:rsidR="00C839B4" w:rsidRDefault="00C839B4" w:rsidP="00C839B4">
      <w:pPr>
        <w:ind w:right="140"/>
        <w:jc w:val="both"/>
        <w:rPr>
          <w:sz w:val="24"/>
          <w:szCs w:val="24"/>
        </w:rPr>
      </w:pPr>
      <w:r w:rsidRPr="007E156E">
        <w:rPr>
          <w:sz w:val="24"/>
          <w:szCs w:val="24"/>
        </w:rPr>
        <w:t>Cette délibération annule et remplace la délibération n°2020/31 du 12/10/2020.</w:t>
      </w:r>
    </w:p>
    <w:p w:rsidR="00C839B4" w:rsidRDefault="00C839B4" w:rsidP="00C839B4">
      <w:pPr>
        <w:ind w:right="140"/>
        <w:jc w:val="both"/>
        <w:rPr>
          <w:sz w:val="24"/>
          <w:szCs w:val="24"/>
        </w:rPr>
      </w:pPr>
    </w:p>
    <w:p w:rsidR="00C839B4" w:rsidRDefault="00C839B4" w:rsidP="00C839B4">
      <w:pPr>
        <w:ind w:right="140"/>
        <w:jc w:val="both"/>
        <w:rPr>
          <w:sz w:val="24"/>
          <w:szCs w:val="24"/>
        </w:rPr>
      </w:pPr>
    </w:p>
    <w:p w:rsidR="00C839B4" w:rsidRPr="007E156E" w:rsidRDefault="00C839B4" w:rsidP="00C839B4">
      <w:pPr>
        <w:ind w:right="140"/>
        <w:jc w:val="both"/>
        <w:rPr>
          <w:sz w:val="24"/>
          <w:szCs w:val="24"/>
        </w:rPr>
      </w:pPr>
    </w:p>
    <w:p w:rsidR="00C839B4" w:rsidRPr="007E156E" w:rsidRDefault="00C839B4" w:rsidP="00C839B4">
      <w:pPr>
        <w:ind w:right="140"/>
        <w:jc w:val="both"/>
        <w:rPr>
          <w:sz w:val="24"/>
          <w:szCs w:val="24"/>
        </w:rPr>
      </w:pPr>
    </w:p>
    <w:p w:rsidR="00C839B4" w:rsidRPr="00C839B4" w:rsidRDefault="00C839B4" w:rsidP="00C839B4">
      <w:pPr>
        <w:numPr>
          <w:ilvl w:val="0"/>
          <w:numId w:val="1"/>
        </w:numPr>
        <w:ind w:left="426" w:hanging="426"/>
        <w:jc w:val="both"/>
        <w:rPr>
          <w:b/>
          <w:sz w:val="24"/>
          <w:szCs w:val="24"/>
        </w:rPr>
      </w:pPr>
      <w:r w:rsidRPr="00C839B4">
        <w:rPr>
          <w:b/>
          <w:sz w:val="24"/>
          <w:szCs w:val="24"/>
          <w:u w:val="single"/>
        </w:rPr>
        <w:lastRenderedPageBreak/>
        <w:t xml:space="preserve">Demande de subvention au titre des amendes de police – Aménagement sécurité RD 967 </w:t>
      </w:r>
      <w:r w:rsidRPr="00C839B4">
        <w:rPr>
          <w:b/>
          <w:sz w:val="24"/>
          <w:szCs w:val="24"/>
        </w:rPr>
        <w:t>:</w:t>
      </w:r>
    </w:p>
    <w:p w:rsidR="00C839B4" w:rsidRDefault="00C839B4" w:rsidP="00C839B4">
      <w:pPr>
        <w:jc w:val="both"/>
        <w:rPr>
          <w:bCs/>
          <w:sz w:val="24"/>
          <w:szCs w:val="24"/>
        </w:rPr>
      </w:pPr>
      <w:r w:rsidRPr="00D42E36">
        <w:rPr>
          <w:bCs/>
          <w:sz w:val="24"/>
          <w:szCs w:val="24"/>
        </w:rPr>
        <w:t>Mme le maire informe les membres du conseil que le Conseil départemental, dans sa séance du 5 octobre 2020, a accordé une subvention à la commune au titre de la répartition du produit des amendes de police 2020, pour la création des deux plateaux sur la RD 967 pour un montant de 21 613,25 €.</w:t>
      </w:r>
    </w:p>
    <w:p w:rsidR="00C839B4" w:rsidRDefault="00C839B4" w:rsidP="00C839B4">
      <w:pPr>
        <w:jc w:val="both"/>
        <w:rPr>
          <w:bCs/>
          <w:sz w:val="24"/>
          <w:szCs w:val="24"/>
        </w:rPr>
      </w:pPr>
    </w:p>
    <w:p w:rsidR="00C839B4" w:rsidRPr="00D42E36" w:rsidRDefault="00C839B4" w:rsidP="00C839B4">
      <w:pPr>
        <w:jc w:val="both"/>
        <w:rPr>
          <w:bCs/>
          <w:sz w:val="24"/>
          <w:szCs w:val="24"/>
        </w:rPr>
      </w:pPr>
      <w:r>
        <w:rPr>
          <w:bCs/>
          <w:sz w:val="24"/>
          <w:szCs w:val="24"/>
        </w:rPr>
        <w:t>Après délibération et à l’unanimité, le conseil municipal accepte la subvention d’un montant de 21 613,25 € au titre des amendes de police pour l’aménagement de sécurité RD 967.</w:t>
      </w:r>
    </w:p>
    <w:p w:rsidR="00C839B4" w:rsidRDefault="00C839B4" w:rsidP="00C839B4">
      <w:pPr>
        <w:jc w:val="both"/>
        <w:rPr>
          <w:b/>
          <w:sz w:val="24"/>
          <w:szCs w:val="24"/>
        </w:rPr>
      </w:pPr>
    </w:p>
    <w:p w:rsidR="00C839B4" w:rsidRDefault="00C839B4" w:rsidP="00C839B4">
      <w:pPr>
        <w:numPr>
          <w:ilvl w:val="0"/>
          <w:numId w:val="1"/>
        </w:numPr>
        <w:ind w:left="426" w:hanging="426"/>
        <w:jc w:val="both"/>
        <w:rPr>
          <w:b/>
          <w:sz w:val="24"/>
          <w:szCs w:val="24"/>
        </w:rPr>
      </w:pPr>
      <w:r w:rsidRPr="00E16246">
        <w:rPr>
          <w:b/>
          <w:sz w:val="24"/>
          <w:szCs w:val="24"/>
          <w:u w:val="single"/>
        </w:rPr>
        <w:t>Demande de fonds de concours Cheminement piétons et aménagement sécurité RD 967</w:t>
      </w:r>
      <w:r>
        <w:rPr>
          <w:b/>
          <w:sz w:val="24"/>
          <w:szCs w:val="24"/>
        </w:rPr>
        <w:t> :</w:t>
      </w:r>
    </w:p>
    <w:p w:rsidR="00C839B4" w:rsidRDefault="00C839B4" w:rsidP="00C839B4">
      <w:pPr>
        <w:jc w:val="both"/>
        <w:rPr>
          <w:b/>
          <w:sz w:val="24"/>
          <w:szCs w:val="24"/>
          <w:u w:val="single"/>
        </w:rPr>
      </w:pPr>
    </w:p>
    <w:p w:rsidR="00C839B4" w:rsidRDefault="00C839B4" w:rsidP="00C839B4">
      <w:pPr>
        <w:jc w:val="both"/>
        <w:rPr>
          <w:b/>
          <w:sz w:val="24"/>
          <w:szCs w:val="24"/>
        </w:rPr>
      </w:pPr>
      <w:r>
        <w:rPr>
          <w:b/>
          <w:sz w:val="24"/>
          <w:szCs w:val="24"/>
          <w:u w:val="single"/>
        </w:rPr>
        <w:t>Demande de Fonds de concours aménagement de sécurité RD 967</w:t>
      </w:r>
    </w:p>
    <w:p w:rsidR="00C839B4" w:rsidRDefault="00C839B4" w:rsidP="00C839B4">
      <w:pPr>
        <w:jc w:val="both"/>
        <w:rPr>
          <w:sz w:val="24"/>
          <w:szCs w:val="24"/>
        </w:rPr>
      </w:pPr>
      <w:r>
        <w:rPr>
          <w:sz w:val="24"/>
          <w:szCs w:val="24"/>
        </w:rPr>
        <w:t>L’article L5216 – 5 VI du Code Général des Collectivités Territoriales et la délibération du 13 février 2020 du Conseil communautaire de la Communauté d’Agglomération du Pays de Laon permettent à la Communauté d’Agglomération du Pays de Laon de verser un fonds de concours à ses Communes membres, après délibérations concordantes du Conseil communautaire et du Conseil municipal concerné.</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Le Fonds de concours sert à participer au financement d’investissements communaux menés sous maîtrise d’ouvrage communale (travaux divers, acquisition de matériels….).</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 xml:space="preserve">Le montant total du Fonds de concours ne peut excéder la part du financement assurée, hors subvention, par le bénéficiaire de ce Fonds. </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La participation minimale de la commune est de 20% du montant total des financements apportés au projet par des personnes publiques.</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Je vous propose de solliciter auprès de la Communauté d’Agglomération du Pays de Laon, un Fonds de concours afin de participer aux dépenses liées à l’opération n°1 – Aménagement de la Sécurité Rue du Lac – RD 967</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Après en avoir délibéré, le Conseil décide, à l’unanimité, de solliciter auprès de la Communauté d’Agglomération du Pays de Laon le versement d’un Fonds de concours pour participer aux dépenses liées à l’Aménagement de Sécurité Rue du Lac – RD 967.</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Le plan prévisionnel du projet s’établit comme suit :</w:t>
      </w:r>
    </w:p>
    <w:p w:rsidR="00C839B4" w:rsidRPr="0028316A" w:rsidRDefault="00C839B4" w:rsidP="00C839B4">
      <w:pPr>
        <w:jc w:val="both"/>
        <w:rPr>
          <w:sz w:val="16"/>
          <w:szCs w:val="16"/>
        </w:rPr>
      </w:pPr>
    </w:p>
    <w:p w:rsidR="00C839B4" w:rsidRPr="0091061C" w:rsidRDefault="00C839B4" w:rsidP="00C839B4">
      <w:pPr>
        <w:jc w:val="both"/>
        <w:rPr>
          <w:b/>
          <w:bCs/>
          <w:sz w:val="24"/>
          <w:szCs w:val="24"/>
        </w:rPr>
      </w:pPr>
      <w:r w:rsidRPr="0091061C">
        <w:rPr>
          <w:b/>
          <w:bCs/>
          <w:sz w:val="24"/>
          <w:szCs w:val="24"/>
        </w:rPr>
        <w:t>Dépenses hors taxes :</w:t>
      </w:r>
    </w:p>
    <w:p w:rsidR="00C839B4" w:rsidRDefault="00C839B4" w:rsidP="00C839B4">
      <w:pPr>
        <w:numPr>
          <w:ilvl w:val="0"/>
          <w:numId w:val="4"/>
        </w:numPr>
        <w:jc w:val="both"/>
        <w:rPr>
          <w:sz w:val="24"/>
          <w:szCs w:val="24"/>
        </w:rPr>
      </w:pPr>
      <w:r>
        <w:rPr>
          <w:sz w:val="24"/>
          <w:szCs w:val="24"/>
        </w:rPr>
        <w:t xml:space="preserve">Montant des travaux : </w:t>
      </w:r>
      <w:r>
        <w:rPr>
          <w:sz w:val="24"/>
          <w:szCs w:val="24"/>
        </w:rPr>
        <w:tab/>
      </w:r>
      <w:r>
        <w:rPr>
          <w:sz w:val="24"/>
          <w:szCs w:val="24"/>
        </w:rPr>
        <w:tab/>
        <w:t>28 311,67 €</w:t>
      </w:r>
    </w:p>
    <w:p w:rsidR="00C839B4" w:rsidRDefault="00C839B4" w:rsidP="00C839B4">
      <w:pPr>
        <w:ind w:left="4248"/>
        <w:jc w:val="both"/>
        <w:rPr>
          <w:sz w:val="24"/>
          <w:szCs w:val="24"/>
        </w:rPr>
      </w:pPr>
      <w:r>
        <w:rPr>
          <w:sz w:val="24"/>
          <w:szCs w:val="24"/>
        </w:rPr>
        <w:t>------------------</w:t>
      </w:r>
    </w:p>
    <w:p w:rsidR="00C839B4" w:rsidRDefault="00C839B4" w:rsidP="00C839B4">
      <w:pPr>
        <w:jc w:val="both"/>
        <w:rPr>
          <w:sz w:val="24"/>
          <w:szCs w:val="24"/>
        </w:rPr>
      </w:pPr>
      <w:r w:rsidRPr="00F52B0E">
        <w:rPr>
          <w:b/>
          <w:bCs/>
          <w:sz w:val="24"/>
          <w:szCs w:val="24"/>
        </w:rPr>
        <w:t>Montant global H.T</w:t>
      </w:r>
      <w:r>
        <w:rPr>
          <w:sz w:val="24"/>
          <w:szCs w:val="24"/>
        </w:rPr>
        <w:t xml:space="preserve"> :</w:t>
      </w:r>
      <w:r>
        <w:rPr>
          <w:sz w:val="24"/>
          <w:szCs w:val="24"/>
        </w:rPr>
        <w:tab/>
      </w:r>
      <w:r>
        <w:rPr>
          <w:sz w:val="24"/>
          <w:szCs w:val="24"/>
        </w:rPr>
        <w:tab/>
      </w:r>
      <w:r>
        <w:rPr>
          <w:sz w:val="24"/>
          <w:szCs w:val="24"/>
        </w:rPr>
        <w:tab/>
        <w:t>28 311,67 €</w:t>
      </w:r>
    </w:p>
    <w:p w:rsidR="00C839B4" w:rsidRPr="0028316A" w:rsidRDefault="00C839B4" w:rsidP="00C839B4">
      <w:pPr>
        <w:jc w:val="both"/>
        <w:rPr>
          <w:sz w:val="16"/>
          <w:szCs w:val="16"/>
        </w:rPr>
      </w:pPr>
    </w:p>
    <w:p w:rsidR="00C839B4" w:rsidRPr="00F52B0E" w:rsidRDefault="00C839B4" w:rsidP="00C839B4">
      <w:pPr>
        <w:jc w:val="both"/>
        <w:rPr>
          <w:b/>
          <w:bCs/>
          <w:sz w:val="24"/>
          <w:szCs w:val="24"/>
        </w:rPr>
      </w:pPr>
      <w:r w:rsidRPr="00F52B0E">
        <w:rPr>
          <w:b/>
          <w:bCs/>
          <w:sz w:val="24"/>
          <w:szCs w:val="24"/>
        </w:rPr>
        <w:t>Recettes :</w:t>
      </w:r>
    </w:p>
    <w:p w:rsidR="00C839B4" w:rsidRDefault="00C839B4" w:rsidP="00C839B4">
      <w:pPr>
        <w:numPr>
          <w:ilvl w:val="0"/>
          <w:numId w:val="4"/>
        </w:numPr>
        <w:jc w:val="both"/>
        <w:rPr>
          <w:sz w:val="24"/>
          <w:szCs w:val="24"/>
        </w:rPr>
      </w:pPr>
      <w:r>
        <w:rPr>
          <w:sz w:val="24"/>
          <w:szCs w:val="24"/>
        </w:rPr>
        <w:t xml:space="preserve">Fonds de concours : </w:t>
      </w:r>
      <w:r>
        <w:rPr>
          <w:sz w:val="24"/>
          <w:szCs w:val="24"/>
        </w:rPr>
        <w:tab/>
      </w:r>
      <w:r>
        <w:rPr>
          <w:sz w:val="24"/>
          <w:szCs w:val="24"/>
        </w:rPr>
        <w:tab/>
      </w:r>
      <w:r>
        <w:rPr>
          <w:sz w:val="24"/>
          <w:szCs w:val="24"/>
        </w:rPr>
        <w:tab/>
        <w:t xml:space="preserve">  3 349,21 €</w:t>
      </w:r>
    </w:p>
    <w:p w:rsidR="00C839B4" w:rsidRDefault="00C839B4" w:rsidP="00C839B4">
      <w:pPr>
        <w:numPr>
          <w:ilvl w:val="0"/>
          <w:numId w:val="4"/>
        </w:numPr>
        <w:jc w:val="both"/>
        <w:rPr>
          <w:sz w:val="24"/>
          <w:szCs w:val="24"/>
        </w:rPr>
      </w:pPr>
      <w:r>
        <w:rPr>
          <w:sz w:val="24"/>
          <w:szCs w:val="24"/>
        </w:rPr>
        <w:t>Amendes de police</w:t>
      </w:r>
      <w:r>
        <w:rPr>
          <w:sz w:val="24"/>
          <w:szCs w:val="24"/>
        </w:rPr>
        <w:tab/>
      </w:r>
      <w:r>
        <w:rPr>
          <w:sz w:val="24"/>
          <w:szCs w:val="24"/>
        </w:rPr>
        <w:tab/>
      </w:r>
      <w:r>
        <w:rPr>
          <w:sz w:val="24"/>
          <w:szCs w:val="24"/>
        </w:rPr>
        <w:tab/>
        <w:t>21 613,25 €</w:t>
      </w:r>
    </w:p>
    <w:p w:rsidR="00C839B4" w:rsidRDefault="00C839B4" w:rsidP="00C839B4">
      <w:pPr>
        <w:numPr>
          <w:ilvl w:val="0"/>
          <w:numId w:val="4"/>
        </w:numPr>
        <w:jc w:val="both"/>
        <w:rPr>
          <w:sz w:val="24"/>
          <w:szCs w:val="24"/>
        </w:rPr>
      </w:pPr>
      <w:r>
        <w:rPr>
          <w:sz w:val="24"/>
          <w:szCs w:val="24"/>
        </w:rPr>
        <w:t>Fonds propres :</w:t>
      </w:r>
      <w:r>
        <w:rPr>
          <w:sz w:val="24"/>
          <w:szCs w:val="24"/>
        </w:rPr>
        <w:tab/>
      </w:r>
      <w:r>
        <w:rPr>
          <w:sz w:val="24"/>
          <w:szCs w:val="24"/>
        </w:rPr>
        <w:tab/>
      </w:r>
      <w:r>
        <w:rPr>
          <w:sz w:val="24"/>
          <w:szCs w:val="24"/>
        </w:rPr>
        <w:tab/>
        <w:t xml:space="preserve">  3 349,21 €</w:t>
      </w:r>
    </w:p>
    <w:p w:rsidR="00C839B4" w:rsidRPr="0028316A" w:rsidRDefault="00C839B4" w:rsidP="00C839B4">
      <w:pPr>
        <w:jc w:val="both"/>
        <w:rPr>
          <w:sz w:val="16"/>
          <w:szCs w:val="16"/>
        </w:rPr>
      </w:pPr>
    </w:p>
    <w:p w:rsidR="00C839B4" w:rsidRDefault="00C839B4" w:rsidP="00C839B4">
      <w:pPr>
        <w:jc w:val="both"/>
        <w:rPr>
          <w:sz w:val="24"/>
          <w:szCs w:val="24"/>
        </w:rPr>
      </w:pPr>
    </w:p>
    <w:p w:rsidR="00C839B4" w:rsidRDefault="00C839B4" w:rsidP="00C839B4">
      <w:pPr>
        <w:jc w:val="both"/>
        <w:rPr>
          <w:sz w:val="24"/>
          <w:szCs w:val="24"/>
        </w:rPr>
      </w:pPr>
      <w:r>
        <w:rPr>
          <w:sz w:val="24"/>
          <w:szCs w:val="24"/>
        </w:rPr>
        <w:t>Précise que le Fonds de concours sera imputé au compte 1348 du budget principal de la commune.</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Autorise le maire à signer tous documents se rapportant à ce dossier.</w:t>
      </w:r>
    </w:p>
    <w:p w:rsidR="00C839B4" w:rsidRPr="0028316A" w:rsidRDefault="00C839B4" w:rsidP="00C839B4">
      <w:pPr>
        <w:jc w:val="both"/>
        <w:rPr>
          <w:sz w:val="16"/>
          <w:szCs w:val="16"/>
        </w:rPr>
      </w:pPr>
    </w:p>
    <w:p w:rsidR="00C839B4" w:rsidRDefault="00C839B4" w:rsidP="00C839B4">
      <w:pPr>
        <w:jc w:val="both"/>
        <w:rPr>
          <w:bCs/>
          <w:sz w:val="24"/>
          <w:szCs w:val="24"/>
        </w:rPr>
      </w:pPr>
      <w:r>
        <w:rPr>
          <w:bCs/>
          <w:sz w:val="24"/>
          <w:szCs w:val="24"/>
        </w:rPr>
        <w:t>Cette délibération annule et remplace la délibération n°2020/33 du 12/10/2020.</w:t>
      </w:r>
    </w:p>
    <w:p w:rsidR="00C839B4" w:rsidRDefault="00C839B4" w:rsidP="00C839B4">
      <w:pPr>
        <w:pStyle w:val="Paragraphedeliste"/>
        <w:ind w:left="0"/>
        <w:rPr>
          <w:b/>
          <w:sz w:val="24"/>
          <w:szCs w:val="24"/>
        </w:rPr>
      </w:pPr>
    </w:p>
    <w:p w:rsidR="00C839B4" w:rsidRDefault="00C839B4" w:rsidP="00C839B4">
      <w:pPr>
        <w:jc w:val="both"/>
        <w:rPr>
          <w:bCs/>
          <w:sz w:val="24"/>
          <w:szCs w:val="24"/>
        </w:rPr>
      </w:pPr>
      <w:bookmarkStart w:id="2" w:name="_Hlk67907127"/>
      <w:r w:rsidRPr="00634754">
        <w:rPr>
          <w:b/>
          <w:sz w:val="24"/>
          <w:szCs w:val="24"/>
          <w:u w:val="single"/>
        </w:rPr>
        <w:t xml:space="preserve">Demande de subvention auprès de la CAPL au titre du Fonds de concours – Création d’un cheminement </w:t>
      </w:r>
      <w:proofErr w:type="gramStart"/>
      <w:r w:rsidRPr="00634754">
        <w:rPr>
          <w:b/>
          <w:sz w:val="24"/>
          <w:szCs w:val="24"/>
          <w:u w:val="single"/>
        </w:rPr>
        <w:t>piétons</w:t>
      </w:r>
      <w:proofErr w:type="gramEnd"/>
      <w:r>
        <w:rPr>
          <w:bCs/>
          <w:sz w:val="24"/>
          <w:szCs w:val="24"/>
        </w:rPr>
        <w:t> :</w:t>
      </w:r>
    </w:p>
    <w:p w:rsidR="00C839B4" w:rsidRDefault="00C839B4" w:rsidP="00C839B4">
      <w:pPr>
        <w:jc w:val="both"/>
        <w:rPr>
          <w:sz w:val="24"/>
          <w:szCs w:val="24"/>
        </w:rPr>
      </w:pPr>
      <w:r>
        <w:rPr>
          <w:sz w:val="24"/>
          <w:szCs w:val="24"/>
        </w:rPr>
        <w:t>L’article L5216 – 5 VI du Code Général des Collectivités Territoriales et la délibération du 13 février 2020 du Conseil communautaire de la Communauté d’Agglomération du Pays de Laon permettent à la Communauté d’Agglomération du Pays de Laon de verser un fonds de concours à ses Communes membres, après délibérations concordantes du Conseil communautaire et du Conseil municipal concerné.</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lastRenderedPageBreak/>
        <w:t>Le Fonds de concours sert à participer au financement d’investissements communaux menés sous maîtrise d’ouvrage communale (travaux divers, acquisition de matériels….).</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 xml:space="preserve">Le montant total du Fonds de concours ne peut excéder la part du financement assurée, hors subvention, par le bénéficiaire de ce Fonds. </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La participation minimale de la commune est de 20% du montant total des financements apportés au projet par des personnes publiques.</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 xml:space="preserve">Je vous propose de solliciter auprès de la Communauté d’Agglomération du Pays de Laon, un Fonds de concours afin de participer aux dépenses liées à l’opération n°2 – Création d’un cheminement piétons. </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Après en avoir délibéré, le Conseil décide, à l’unanimité, de solliciter auprès de la Communauté d’Agglomération du Pays de Laon le versement d’un Fonds de concours pour participer aux dépenses liées à la Création d’un cheminement piétons.</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Le plan prévisionnel du projet s’établit comme suit :</w:t>
      </w:r>
    </w:p>
    <w:p w:rsidR="00C839B4" w:rsidRPr="0028316A" w:rsidRDefault="00C839B4" w:rsidP="00C839B4">
      <w:pPr>
        <w:jc w:val="both"/>
        <w:rPr>
          <w:sz w:val="16"/>
          <w:szCs w:val="16"/>
        </w:rPr>
      </w:pPr>
    </w:p>
    <w:p w:rsidR="00C839B4" w:rsidRDefault="00C839B4" w:rsidP="00C839B4">
      <w:pPr>
        <w:jc w:val="both"/>
        <w:rPr>
          <w:sz w:val="24"/>
          <w:szCs w:val="24"/>
        </w:rPr>
      </w:pPr>
      <w:r w:rsidRPr="00364CE0">
        <w:rPr>
          <w:b/>
          <w:bCs/>
          <w:sz w:val="24"/>
          <w:szCs w:val="24"/>
        </w:rPr>
        <w:t>Dépenses hors taxes</w:t>
      </w:r>
      <w:r>
        <w:rPr>
          <w:sz w:val="24"/>
          <w:szCs w:val="24"/>
        </w:rPr>
        <w:t> :</w:t>
      </w:r>
    </w:p>
    <w:p w:rsidR="00C839B4" w:rsidRDefault="00C839B4" w:rsidP="00C839B4">
      <w:pPr>
        <w:numPr>
          <w:ilvl w:val="0"/>
          <w:numId w:val="4"/>
        </w:numPr>
        <w:jc w:val="both"/>
        <w:rPr>
          <w:sz w:val="24"/>
          <w:szCs w:val="24"/>
        </w:rPr>
      </w:pPr>
      <w:r>
        <w:rPr>
          <w:sz w:val="24"/>
          <w:szCs w:val="24"/>
        </w:rPr>
        <w:t xml:space="preserve">Montant des travaux : </w:t>
      </w:r>
      <w:r>
        <w:rPr>
          <w:sz w:val="24"/>
          <w:szCs w:val="24"/>
        </w:rPr>
        <w:tab/>
      </w:r>
      <w:r>
        <w:rPr>
          <w:sz w:val="24"/>
          <w:szCs w:val="24"/>
        </w:rPr>
        <w:tab/>
        <w:t>18 958,33 €</w:t>
      </w:r>
    </w:p>
    <w:p w:rsidR="00C839B4" w:rsidRDefault="00C839B4" w:rsidP="00C839B4">
      <w:pPr>
        <w:numPr>
          <w:ilvl w:val="0"/>
          <w:numId w:val="4"/>
        </w:numPr>
        <w:jc w:val="both"/>
        <w:rPr>
          <w:sz w:val="24"/>
          <w:szCs w:val="24"/>
        </w:rPr>
      </w:pPr>
      <w:r>
        <w:rPr>
          <w:sz w:val="24"/>
          <w:szCs w:val="24"/>
        </w:rPr>
        <w:t xml:space="preserve">Honoraires maîtrise d’œuvre : </w:t>
      </w:r>
      <w:r>
        <w:rPr>
          <w:sz w:val="24"/>
          <w:szCs w:val="24"/>
        </w:rPr>
        <w:tab/>
        <w:t xml:space="preserve">  2 290,80 €</w:t>
      </w:r>
    </w:p>
    <w:p w:rsidR="00C839B4" w:rsidRDefault="00C839B4" w:rsidP="00C839B4">
      <w:pPr>
        <w:ind w:left="4248"/>
        <w:jc w:val="both"/>
        <w:rPr>
          <w:sz w:val="24"/>
          <w:szCs w:val="24"/>
        </w:rPr>
      </w:pPr>
      <w:r>
        <w:rPr>
          <w:sz w:val="24"/>
          <w:szCs w:val="24"/>
        </w:rPr>
        <w:t>------------------</w:t>
      </w:r>
    </w:p>
    <w:p w:rsidR="00C839B4" w:rsidRDefault="00C839B4" w:rsidP="00C839B4">
      <w:pPr>
        <w:jc w:val="both"/>
        <w:rPr>
          <w:sz w:val="24"/>
          <w:szCs w:val="24"/>
        </w:rPr>
      </w:pPr>
      <w:r w:rsidRPr="00364CE0">
        <w:rPr>
          <w:b/>
          <w:bCs/>
          <w:sz w:val="24"/>
          <w:szCs w:val="24"/>
        </w:rPr>
        <w:t>Montant global H.T:</w:t>
      </w:r>
      <w:r>
        <w:rPr>
          <w:sz w:val="24"/>
          <w:szCs w:val="24"/>
        </w:rPr>
        <w:tab/>
      </w:r>
      <w:r>
        <w:rPr>
          <w:sz w:val="24"/>
          <w:szCs w:val="24"/>
        </w:rPr>
        <w:tab/>
      </w:r>
      <w:r>
        <w:rPr>
          <w:sz w:val="24"/>
          <w:szCs w:val="24"/>
        </w:rPr>
        <w:tab/>
        <w:t>21 249,13 €</w:t>
      </w:r>
    </w:p>
    <w:p w:rsidR="00C839B4" w:rsidRPr="0028316A" w:rsidRDefault="00C839B4" w:rsidP="00C839B4">
      <w:pPr>
        <w:jc w:val="both"/>
        <w:rPr>
          <w:sz w:val="16"/>
          <w:szCs w:val="16"/>
        </w:rPr>
      </w:pPr>
    </w:p>
    <w:p w:rsidR="00C839B4" w:rsidRPr="00364CE0" w:rsidRDefault="00C839B4" w:rsidP="00C839B4">
      <w:pPr>
        <w:jc w:val="both"/>
        <w:rPr>
          <w:b/>
          <w:bCs/>
          <w:sz w:val="24"/>
          <w:szCs w:val="24"/>
        </w:rPr>
      </w:pPr>
      <w:r w:rsidRPr="00364CE0">
        <w:rPr>
          <w:b/>
          <w:bCs/>
          <w:sz w:val="24"/>
          <w:szCs w:val="24"/>
        </w:rPr>
        <w:t>Recettes :</w:t>
      </w:r>
    </w:p>
    <w:p w:rsidR="00C839B4" w:rsidRDefault="00C839B4" w:rsidP="00C839B4">
      <w:pPr>
        <w:numPr>
          <w:ilvl w:val="0"/>
          <w:numId w:val="4"/>
        </w:numPr>
        <w:jc w:val="both"/>
        <w:rPr>
          <w:sz w:val="24"/>
          <w:szCs w:val="24"/>
        </w:rPr>
      </w:pPr>
      <w:r>
        <w:rPr>
          <w:sz w:val="24"/>
          <w:szCs w:val="24"/>
        </w:rPr>
        <w:t xml:space="preserve">Fonds de concours : </w:t>
      </w:r>
      <w:r>
        <w:rPr>
          <w:sz w:val="24"/>
          <w:szCs w:val="24"/>
        </w:rPr>
        <w:tab/>
      </w:r>
      <w:r>
        <w:rPr>
          <w:sz w:val="24"/>
          <w:szCs w:val="24"/>
        </w:rPr>
        <w:tab/>
      </w:r>
      <w:r>
        <w:rPr>
          <w:sz w:val="24"/>
          <w:szCs w:val="24"/>
        </w:rPr>
        <w:tab/>
        <w:t xml:space="preserve">  7 984,56 €</w:t>
      </w:r>
    </w:p>
    <w:p w:rsidR="00C839B4" w:rsidRDefault="00C839B4" w:rsidP="00C839B4">
      <w:pPr>
        <w:numPr>
          <w:ilvl w:val="0"/>
          <w:numId w:val="4"/>
        </w:numPr>
        <w:jc w:val="both"/>
        <w:rPr>
          <w:sz w:val="24"/>
          <w:szCs w:val="24"/>
        </w:rPr>
      </w:pPr>
      <w:r>
        <w:rPr>
          <w:sz w:val="24"/>
          <w:szCs w:val="24"/>
        </w:rPr>
        <w:t xml:space="preserve">APV         </w:t>
      </w:r>
      <w:r>
        <w:rPr>
          <w:sz w:val="24"/>
          <w:szCs w:val="24"/>
        </w:rPr>
        <w:tab/>
      </w:r>
      <w:r>
        <w:rPr>
          <w:sz w:val="24"/>
          <w:szCs w:val="24"/>
        </w:rPr>
        <w:tab/>
      </w:r>
      <w:r>
        <w:rPr>
          <w:sz w:val="24"/>
          <w:szCs w:val="24"/>
        </w:rPr>
        <w:tab/>
      </w:r>
      <w:r>
        <w:rPr>
          <w:sz w:val="24"/>
          <w:szCs w:val="24"/>
        </w:rPr>
        <w:tab/>
        <w:t xml:space="preserve">  5 280,00 €</w:t>
      </w:r>
    </w:p>
    <w:p w:rsidR="00C839B4" w:rsidRDefault="00C839B4" w:rsidP="00C839B4">
      <w:pPr>
        <w:numPr>
          <w:ilvl w:val="0"/>
          <w:numId w:val="4"/>
        </w:numPr>
        <w:jc w:val="both"/>
        <w:rPr>
          <w:sz w:val="24"/>
          <w:szCs w:val="24"/>
        </w:rPr>
      </w:pPr>
      <w:r>
        <w:rPr>
          <w:sz w:val="24"/>
          <w:szCs w:val="24"/>
        </w:rPr>
        <w:t>Fonds propres :</w:t>
      </w:r>
      <w:r>
        <w:rPr>
          <w:sz w:val="24"/>
          <w:szCs w:val="24"/>
        </w:rPr>
        <w:tab/>
      </w:r>
      <w:r>
        <w:rPr>
          <w:sz w:val="24"/>
          <w:szCs w:val="24"/>
        </w:rPr>
        <w:tab/>
      </w:r>
      <w:r>
        <w:rPr>
          <w:sz w:val="24"/>
          <w:szCs w:val="24"/>
        </w:rPr>
        <w:tab/>
        <w:t xml:space="preserve">  7 984,57 €</w:t>
      </w:r>
    </w:p>
    <w:p w:rsidR="00C839B4" w:rsidRDefault="00C839B4" w:rsidP="00C839B4">
      <w:pPr>
        <w:jc w:val="both"/>
        <w:rPr>
          <w:sz w:val="24"/>
          <w:szCs w:val="24"/>
        </w:rPr>
      </w:pPr>
    </w:p>
    <w:p w:rsidR="00C839B4" w:rsidRDefault="00C839B4" w:rsidP="00C839B4">
      <w:pPr>
        <w:jc w:val="both"/>
        <w:rPr>
          <w:sz w:val="24"/>
          <w:szCs w:val="24"/>
        </w:rPr>
      </w:pPr>
      <w:r>
        <w:rPr>
          <w:sz w:val="24"/>
          <w:szCs w:val="24"/>
        </w:rPr>
        <w:t>Précise que le Fonds de concours sera imputé au compte 1348 du budget principal de la commune.</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Autorise le maire à signer tous documents se rapportant à ce dossier.</w:t>
      </w:r>
    </w:p>
    <w:bookmarkEnd w:id="2"/>
    <w:p w:rsidR="00C839B4" w:rsidRPr="0028316A" w:rsidRDefault="00C839B4" w:rsidP="00C839B4">
      <w:pPr>
        <w:jc w:val="both"/>
        <w:rPr>
          <w:sz w:val="16"/>
          <w:szCs w:val="16"/>
        </w:rPr>
      </w:pPr>
    </w:p>
    <w:p w:rsidR="00C839B4" w:rsidRDefault="00C839B4" w:rsidP="00C839B4">
      <w:pPr>
        <w:jc w:val="both"/>
        <w:rPr>
          <w:bCs/>
          <w:sz w:val="24"/>
          <w:szCs w:val="24"/>
        </w:rPr>
      </w:pPr>
      <w:r>
        <w:rPr>
          <w:bCs/>
          <w:sz w:val="24"/>
          <w:szCs w:val="24"/>
        </w:rPr>
        <w:t>Cette délibération annule et remplace la délibération n°2020/32 du 12/10/2020.</w:t>
      </w:r>
    </w:p>
    <w:p w:rsidR="00C839B4" w:rsidRDefault="00C839B4" w:rsidP="00C839B4">
      <w:pPr>
        <w:jc w:val="both"/>
        <w:rPr>
          <w:bCs/>
          <w:sz w:val="24"/>
          <w:szCs w:val="24"/>
        </w:rPr>
      </w:pPr>
    </w:p>
    <w:p w:rsidR="00C839B4" w:rsidRDefault="00C839B4" w:rsidP="00C839B4">
      <w:pPr>
        <w:jc w:val="both"/>
        <w:rPr>
          <w:bCs/>
          <w:sz w:val="24"/>
          <w:szCs w:val="24"/>
        </w:rPr>
      </w:pPr>
      <w:r w:rsidRPr="00634754">
        <w:rPr>
          <w:b/>
          <w:sz w:val="24"/>
          <w:szCs w:val="24"/>
          <w:u w:val="single"/>
        </w:rPr>
        <w:t xml:space="preserve">Demande de subvention auprès de la CAPL au titre du Fonds de concours – </w:t>
      </w:r>
      <w:r>
        <w:rPr>
          <w:b/>
          <w:sz w:val="24"/>
          <w:szCs w:val="24"/>
          <w:u w:val="single"/>
        </w:rPr>
        <w:t>Acquisition</w:t>
      </w:r>
      <w:r w:rsidRPr="00634754">
        <w:rPr>
          <w:b/>
          <w:sz w:val="24"/>
          <w:szCs w:val="24"/>
          <w:u w:val="single"/>
        </w:rPr>
        <w:t xml:space="preserve"> </w:t>
      </w:r>
      <w:r>
        <w:rPr>
          <w:b/>
          <w:sz w:val="24"/>
          <w:szCs w:val="24"/>
          <w:u w:val="single"/>
        </w:rPr>
        <w:t xml:space="preserve">d’une tondeuse et </w:t>
      </w:r>
      <w:proofErr w:type="gramStart"/>
      <w:r>
        <w:rPr>
          <w:b/>
          <w:sz w:val="24"/>
          <w:szCs w:val="24"/>
          <w:u w:val="single"/>
        </w:rPr>
        <w:t>d’un</w:t>
      </w:r>
      <w:proofErr w:type="gramEnd"/>
      <w:r>
        <w:rPr>
          <w:b/>
          <w:sz w:val="24"/>
          <w:szCs w:val="24"/>
          <w:u w:val="single"/>
        </w:rPr>
        <w:t xml:space="preserve"> lève autoportée</w:t>
      </w:r>
      <w:r>
        <w:rPr>
          <w:bCs/>
          <w:sz w:val="24"/>
          <w:szCs w:val="24"/>
        </w:rPr>
        <w:t> :</w:t>
      </w:r>
    </w:p>
    <w:p w:rsidR="00C839B4" w:rsidRDefault="00C839B4" w:rsidP="00C839B4">
      <w:pPr>
        <w:jc w:val="both"/>
        <w:rPr>
          <w:sz w:val="24"/>
          <w:szCs w:val="24"/>
        </w:rPr>
      </w:pPr>
      <w:r>
        <w:rPr>
          <w:sz w:val="24"/>
          <w:szCs w:val="24"/>
        </w:rPr>
        <w:t xml:space="preserve">L’article L5216 – 5 VI du Code Général des Collectivités Territoriales et la délibération du 13 février 2020 du Conseil communautaire de la Communauté d’Agglomération du Pays de Laon permettent à la Communauté d’Agglomération du Pays de Laon de verser un fonds de concours à ses </w:t>
      </w:r>
      <w:proofErr w:type="gramStart"/>
      <w:r>
        <w:rPr>
          <w:sz w:val="24"/>
          <w:szCs w:val="24"/>
        </w:rPr>
        <w:t>communes</w:t>
      </w:r>
      <w:proofErr w:type="gramEnd"/>
      <w:r>
        <w:rPr>
          <w:sz w:val="24"/>
          <w:szCs w:val="24"/>
        </w:rPr>
        <w:t xml:space="preserve"> membres, après délibérations concordantes du Conseil communautaire et du Conseil municipal concerné.</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Le Fonds de concours sert à participer au financement d’investissements communaux menés sous maîtrise d’ouvrage communale (travaux divers, acquisition de matériels….).</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 xml:space="preserve">Le montant total du Fonds de concours ne peut excéder la part du financement assurée, hors subvention, par le bénéficiaire de ce Fonds. </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La participation minimale de la commune est de 20% du montant total des financements apportés au projet par des personnes publiques.</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 xml:space="preserve">Je vous propose de solliciter auprès de la Communauté d’Agglomération du Pays de Laon, un Fonds de concours afin de participer aux dépenses liées à l’opération n°3 – </w:t>
      </w:r>
      <w:bookmarkStart w:id="3" w:name="_Hlk67907227"/>
      <w:r>
        <w:rPr>
          <w:sz w:val="24"/>
          <w:szCs w:val="24"/>
        </w:rPr>
        <w:t xml:space="preserve">Acquisition d’une tondeuse et </w:t>
      </w:r>
      <w:proofErr w:type="gramStart"/>
      <w:r>
        <w:rPr>
          <w:sz w:val="24"/>
          <w:szCs w:val="24"/>
        </w:rPr>
        <w:t>d’un</w:t>
      </w:r>
      <w:proofErr w:type="gramEnd"/>
      <w:r>
        <w:rPr>
          <w:sz w:val="24"/>
          <w:szCs w:val="24"/>
        </w:rPr>
        <w:t xml:space="preserve"> lève autoportée. </w:t>
      </w:r>
    </w:p>
    <w:bookmarkEnd w:id="3"/>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 xml:space="preserve">Après en avoir délibéré, le Conseil décide, à l’unanimité, de solliciter auprès de la Communauté d’Agglomération du Pays de Laon le versement d’un Fonds de concours pour participer aux dépenses liées à l’acquisition d’une tondeuse et </w:t>
      </w:r>
      <w:proofErr w:type="gramStart"/>
      <w:r>
        <w:rPr>
          <w:sz w:val="24"/>
          <w:szCs w:val="24"/>
        </w:rPr>
        <w:t>d’un</w:t>
      </w:r>
      <w:proofErr w:type="gramEnd"/>
      <w:r>
        <w:rPr>
          <w:sz w:val="24"/>
          <w:szCs w:val="24"/>
        </w:rPr>
        <w:t xml:space="preserve"> lève autoportée.</w:t>
      </w:r>
    </w:p>
    <w:p w:rsidR="00C839B4" w:rsidRDefault="00C839B4" w:rsidP="00C839B4">
      <w:pPr>
        <w:jc w:val="both"/>
        <w:rPr>
          <w:sz w:val="24"/>
          <w:szCs w:val="24"/>
        </w:rPr>
      </w:pP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lastRenderedPageBreak/>
        <w:t>Le plan prévisionnel du projet s’établit comme suit :</w:t>
      </w:r>
    </w:p>
    <w:p w:rsidR="00C839B4" w:rsidRPr="0028316A" w:rsidRDefault="00C839B4" w:rsidP="00C839B4">
      <w:pPr>
        <w:jc w:val="both"/>
        <w:rPr>
          <w:sz w:val="16"/>
          <w:szCs w:val="16"/>
        </w:rPr>
      </w:pPr>
    </w:p>
    <w:p w:rsidR="00C839B4" w:rsidRDefault="00C839B4" w:rsidP="00C839B4">
      <w:pPr>
        <w:jc w:val="both"/>
        <w:rPr>
          <w:sz w:val="24"/>
          <w:szCs w:val="24"/>
        </w:rPr>
      </w:pPr>
      <w:r w:rsidRPr="00364CE0">
        <w:rPr>
          <w:b/>
          <w:bCs/>
          <w:sz w:val="24"/>
          <w:szCs w:val="24"/>
        </w:rPr>
        <w:t>Dépenses hors taxes</w:t>
      </w:r>
      <w:r>
        <w:rPr>
          <w:sz w:val="24"/>
          <w:szCs w:val="24"/>
        </w:rPr>
        <w:t> :</w:t>
      </w:r>
    </w:p>
    <w:p w:rsidR="00C839B4" w:rsidRDefault="00C839B4" w:rsidP="00C839B4">
      <w:pPr>
        <w:numPr>
          <w:ilvl w:val="0"/>
          <w:numId w:val="4"/>
        </w:numPr>
        <w:jc w:val="both"/>
        <w:rPr>
          <w:sz w:val="24"/>
          <w:szCs w:val="24"/>
        </w:rPr>
      </w:pPr>
      <w:r>
        <w:rPr>
          <w:sz w:val="24"/>
          <w:szCs w:val="24"/>
        </w:rPr>
        <w:t xml:space="preserve">Montant des travaux : </w:t>
      </w:r>
      <w:r>
        <w:rPr>
          <w:sz w:val="24"/>
          <w:szCs w:val="24"/>
        </w:rPr>
        <w:tab/>
        <w:t>540,00 €</w:t>
      </w:r>
    </w:p>
    <w:p w:rsidR="00C839B4" w:rsidRDefault="00C839B4" w:rsidP="00C839B4">
      <w:pPr>
        <w:jc w:val="both"/>
        <w:rPr>
          <w:sz w:val="24"/>
          <w:szCs w:val="24"/>
        </w:rPr>
      </w:pPr>
      <w:r>
        <w:rPr>
          <w:sz w:val="24"/>
          <w:szCs w:val="24"/>
        </w:rPr>
        <w:t xml:space="preserve">                                                       ------------------</w:t>
      </w:r>
    </w:p>
    <w:p w:rsidR="00C839B4" w:rsidRDefault="00C839B4" w:rsidP="00C839B4">
      <w:pPr>
        <w:jc w:val="both"/>
        <w:rPr>
          <w:sz w:val="24"/>
          <w:szCs w:val="24"/>
        </w:rPr>
      </w:pPr>
      <w:r w:rsidRPr="00364CE0">
        <w:rPr>
          <w:b/>
          <w:bCs/>
          <w:sz w:val="24"/>
          <w:szCs w:val="24"/>
        </w:rPr>
        <w:t>Montant global H.T:</w:t>
      </w:r>
      <w:r>
        <w:rPr>
          <w:sz w:val="24"/>
          <w:szCs w:val="24"/>
        </w:rPr>
        <w:tab/>
      </w:r>
      <w:r>
        <w:rPr>
          <w:sz w:val="24"/>
          <w:szCs w:val="24"/>
        </w:rPr>
        <w:tab/>
        <w:t>540,00 €</w:t>
      </w:r>
    </w:p>
    <w:p w:rsidR="00C839B4" w:rsidRPr="0028316A" w:rsidRDefault="00C839B4" w:rsidP="00C839B4">
      <w:pPr>
        <w:jc w:val="both"/>
        <w:rPr>
          <w:sz w:val="16"/>
          <w:szCs w:val="16"/>
        </w:rPr>
      </w:pPr>
    </w:p>
    <w:p w:rsidR="00C839B4" w:rsidRPr="00364CE0" w:rsidRDefault="00C839B4" w:rsidP="00C839B4">
      <w:pPr>
        <w:jc w:val="both"/>
        <w:rPr>
          <w:b/>
          <w:bCs/>
          <w:sz w:val="24"/>
          <w:szCs w:val="24"/>
        </w:rPr>
      </w:pPr>
      <w:r w:rsidRPr="00364CE0">
        <w:rPr>
          <w:b/>
          <w:bCs/>
          <w:sz w:val="24"/>
          <w:szCs w:val="24"/>
        </w:rPr>
        <w:t>Recettes :</w:t>
      </w:r>
    </w:p>
    <w:p w:rsidR="00C839B4" w:rsidRDefault="00C839B4" w:rsidP="00C839B4">
      <w:pPr>
        <w:numPr>
          <w:ilvl w:val="0"/>
          <w:numId w:val="4"/>
        </w:numPr>
        <w:jc w:val="both"/>
        <w:rPr>
          <w:sz w:val="24"/>
          <w:szCs w:val="24"/>
        </w:rPr>
      </w:pPr>
      <w:r>
        <w:rPr>
          <w:sz w:val="24"/>
          <w:szCs w:val="24"/>
        </w:rPr>
        <w:t xml:space="preserve">Fonds de concours : </w:t>
      </w:r>
      <w:r>
        <w:rPr>
          <w:sz w:val="24"/>
          <w:szCs w:val="24"/>
        </w:rPr>
        <w:tab/>
      </w:r>
      <w:r>
        <w:rPr>
          <w:sz w:val="24"/>
          <w:szCs w:val="24"/>
        </w:rPr>
        <w:tab/>
        <w:t>270,00 €</w:t>
      </w:r>
    </w:p>
    <w:p w:rsidR="00C839B4" w:rsidRDefault="00C839B4" w:rsidP="00C839B4">
      <w:pPr>
        <w:numPr>
          <w:ilvl w:val="0"/>
          <w:numId w:val="4"/>
        </w:numPr>
        <w:jc w:val="both"/>
        <w:rPr>
          <w:sz w:val="24"/>
          <w:szCs w:val="24"/>
        </w:rPr>
      </w:pPr>
      <w:r>
        <w:rPr>
          <w:sz w:val="24"/>
          <w:szCs w:val="24"/>
        </w:rPr>
        <w:t>Fonds propres :</w:t>
      </w:r>
      <w:r>
        <w:rPr>
          <w:sz w:val="24"/>
          <w:szCs w:val="24"/>
        </w:rPr>
        <w:tab/>
      </w:r>
      <w:r>
        <w:rPr>
          <w:sz w:val="24"/>
          <w:szCs w:val="24"/>
        </w:rPr>
        <w:tab/>
        <w:t>270,00 €</w:t>
      </w:r>
    </w:p>
    <w:p w:rsidR="00C839B4" w:rsidRPr="0071430B" w:rsidRDefault="00C839B4" w:rsidP="00C839B4">
      <w:pPr>
        <w:tabs>
          <w:tab w:val="left" w:pos="1418"/>
          <w:tab w:val="left" w:pos="3970"/>
          <w:tab w:val="left" w:pos="8080"/>
        </w:tabs>
        <w:suppressAutoHyphens w:val="0"/>
        <w:autoSpaceDN w:val="0"/>
        <w:adjustRightInd w:val="0"/>
        <w:jc w:val="both"/>
        <w:rPr>
          <w:b/>
          <w:sz w:val="16"/>
          <w:szCs w:val="16"/>
          <w:lang w:eastAsia="fr-FR"/>
        </w:rPr>
      </w:pPr>
    </w:p>
    <w:p w:rsidR="00C839B4" w:rsidRDefault="00C839B4" w:rsidP="00C839B4">
      <w:pPr>
        <w:jc w:val="both"/>
        <w:rPr>
          <w:sz w:val="24"/>
          <w:szCs w:val="24"/>
        </w:rPr>
      </w:pPr>
      <w:r>
        <w:rPr>
          <w:sz w:val="24"/>
          <w:szCs w:val="24"/>
        </w:rPr>
        <w:t>Précise que le Fonds de concours sera imputé au compte 1348 du budget principal de la commune.</w:t>
      </w:r>
    </w:p>
    <w:p w:rsidR="00C839B4" w:rsidRPr="0028316A" w:rsidRDefault="00C839B4" w:rsidP="00C839B4">
      <w:pPr>
        <w:jc w:val="both"/>
        <w:rPr>
          <w:sz w:val="16"/>
          <w:szCs w:val="16"/>
        </w:rPr>
      </w:pPr>
    </w:p>
    <w:p w:rsidR="00C839B4" w:rsidRDefault="00C839B4" w:rsidP="00C839B4">
      <w:pPr>
        <w:jc w:val="both"/>
        <w:rPr>
          <w:sz w:val="24"/>
          <w:szCs w:val="24"/>
        </w:rPr>
      </w:pPr>
      <w:r>
        <w:rPr>
          <w:sz w:val="24"/>
          <w:szCs w:val="24"/>
        </w:rPr>
        <w:t>Autorise le maire à signer tous documents se rapportant à ce dossier.</w:t>
      </w:r>
    </w:p>
    <w:p w:rsidR="00C839B4" w:rsidRPr="0071430B" w:rsidRDefault="00C839B4" w:rsidP="00C839B4">
      <w:pPr>
        <w:tabs>
          <w:tab w:val="left" w:pos="1418"/>
          <w:tab w:val="left" w:pos="3970"/>
          <w:tab w:val="left" w:pos="8080"/>
        </w:tabs>
        <w:suppressAutoHyphens w:val="0"/>
        <w:autoSpaceDN w:val="0"/>
        <w:adjustRightInd w:val="0"/>
        <w:jc w:val="both"/>
        <w:rPr>
          <w:b/>
          <w:sz w:val="16"/>
          <w:szCs w:val="16"/>
          <w:lang w:eastAsia="fr-FR"/>
        </w:rPr>
      </w:pPr>
    </w:p>
    <w:p w:rsidR="00C839B4" w:rsidRDefault="00C839B4" w:rsidP="00C839B4">
      <w:pPr>
        <w:numPr>
          <w:ilvl w:val="0"/>
          <w:numId w:val="1"/>
        </w:numPr>
        <w:ind w:left="0" w:firstLine="0"/>
        <w:jc w:val="both"/>
        <w:rPr>
          <w:b/>
          <w:sz w:val="24"/>
          <w:szCs w:val="24"/>
        </w:rPr>
      </w:pPr>
      <w:r w:rsidRPr="00E16246">
        <w:rPr>
          <w:b/>
          <w:sz w:val="24"/>
          <w:szCs w:val="24"/>
          <w:u w:val="single"/>
        </w:rPr>
        <w:t>Compte administratif 2020</w:t>
      </w:r>
      <w:r>
        <w:rPr>
          <w:b/>
          <w:sz w:val="24"/>
          <w:szCs w:val="24"/>
        </w:rPr>
        <w:t> :</w:t>
      </w:r>
    </w:p>
    <w:p w:rsidR="00C839B4" w:rsidRDefault="00C839B4" w:rsidP="00C839B4">
      <w:pPr>
        <w:jc w:val="both"/>
        <w:rPr>
          <w:sz w:val="24"/>
          <w:szCs w:val="24"/>
        </w:rPr>
      </w:pPr>
      <w:r w:rsidRPr="00C427BF">
        <w:rPr>
          <w:sz w:val="24"/>
          <w:szCs w:val="24"/>
        </w:rPr>
        <w:t>M.</w:t>
      </w:r>
      <w:r>
        <w:rPr>
          <w:sz w:val="24"/>
          <w:szCs w:val="24"/>
        </w:rPr>
        <w:t xml:space="preserve"> HARANT Jacques prend la présidence de la séance.</w:t>
      </w:r>
    </w:p>
    <w:p w:rsidR="00C839B4" w:rsidRPr="00FF1634" w:rsidRDefault="00C839B4" w:rsidP="00C839B4">
      <w:pPr>
        <w:jc w:val="both"/>
        <w:rPr>
          <w:sz w:val="16"/>
          <w:szCs w:val="16"/>
        </w:rPr>
      </w:pPr>
    </w:p>
    <w:p w:rsidR="00C839B4" w:rsidRDefault="00C839B4" w:rsidP="00C839B4">
      <w:pPr>
        <w:suppressAutoHyphens w:val="0"/>
        <w:autoSpaceDN w:val="0"/>
        <w:adjustRightInd w:val="0"/>
        <w:jc w:val="both"/>
        <w:rPr>
          <w:sz w:val="24"/>
          <w:szCs w:val="24"/>
          <w:lang w:eastAsia="fr-FR"/>
        </w:rPr>
      </w:pPr>
      <w:r w:rsidRPr="005023A2">
        <w:rPr>
          <w:sz w:val="24"/>
          <w:szCs w:val="24"/>
          <w:lang w:eastAsia="fr-FR"/>
        </w:rPr>
        <w:t>M. Jacques HARANT, maire-adjoint, prése</w:t>
      </w:r>
      <w:r>
        <w:rPr>
          <w:sz w:val="24"/>
          <w:szCs w:val="24"/>
          <w:lang w:eastAsia="fr-FR"/>
        </w:rPr>
        <w:t>nte le compte administratif 2020</w:t>
      </w:r>
      <w:r w:rsidRPr="005023A2">
        <w:rPr>
          <w:sz w:val="24"/>
          <w:szCs w:val="24"/>
          <w:lang w:eastAsia="fr-FR"/>
        </w:rPr>
        <w:t xml:space="preserve"> qui se répartit comme suit :</w:t>
      </w:r>
    </w:p>
    <w:p w:rsidR="00C839B4" w:rsidRPr="0071430B" w:rsidRDefault="00C839B4" w:rsidP="00C839B4">
      <w:pPr>
        <w:tabs>
          <w:tab w:val="left" w:pos="1418"/>
          <w:tab w:val="left" w:pos="3970"/>
          <w:tab w:val="left" w:pos="8080"/>
        </w:tabs>
        <w:suppressAutoHyphens w:val="0"/>
        <w:autoSpaceDN w:val="0"/>
        <w:adjustRightInd w:val="0"/>
        <w:jc w:val="both"/>
        <w:rPr>
          <w:b/>
          <w:sz w:val="16"/>
          <w:szCs w:val="16"/>
          <w:lang w:eastAsia="fr-FR"/>
        </w:rPr>
      </w:pPr>
    </w:p>
    <w:p w:rsidR="00C839B4" w:rsidRPr="00595430" w:rsidRDefault="00C839B4" w:rsidP="00C839B4">
      <w:pPr>
        <w:widowControl w:val="0"/>
        <w:suppressAutoHyphens w:val="0"/>
        <w:overflowPunct/>
        <w:autoSpaceDN w:val="0"/>
        <w:adjustRightInd w:val="0"/>
        <w:textAlignment w:val="auto"/>
        <w:rPr>
          <w:sz w:val="24"/>
          <w:szCs w:val="24"/>
          <w:lang w:eastAsia="fr-FR"/>
        </w:rPr>
      </w:pPr>
      <w:r w:rsidRPr="00595430">
        <w:rPr>
          <w:sz w:val="24"/>
          <w:szCs w:val="24"/>
          <w:lang w:eastAsia="fr-FR"/>
        </w:rPr>
        <w:t>En FONCTIONNEMENT :</w:t>
      </w:r>
    </w:p>
    <w:p w:rsidR="00C839B4" w:rsidRPr="00595430" w:rsidRDefault="00C839B4" w:rsidP="00C839B4">
      <w:pPr>
        <w:widowControl w:val="0"/>
        <w:suppressAutoHyphens w:val="0"/>
        <w:overflowPunct/>
        <w:autoSpaceDN w:val="0"/>
        <w:adjustRightInd w:val="0"/>
        <w:textAlignment w:val="auto"/>
        <w:rPr>
          <w:sz w:val="24"/>
          <w:szCs w:val="24"/>
          <w:lang w:eastAsia="fr-FR"/>
        </w:rPr>
      </w:pPr>
      <w:r w:rsidRPr="00595430">
        <w:rPr>
          <w:sz w:val="24"/>
          <w:szCs w:val="24"/>
          <w:lang w:eastAsia="fr-FR"/>
        </w:rPr>
        <w:tab/>
      </w:r>
      <w:r w:rsidRPr="00595430">
        <w:rPr>
          <w:sz w:val="24"/>
          <w:szCs w:val="24"/>
          <w:lang w:eastAsia="fr-FR"/>
        </w:rPr>
        <w:tab/>
        <w:t>Dépenses</w:t>
      </w:r>
      <w:r w:rsidRPr="00595430">
        <w:rPr>
          <w:sz w:val="24"/>
          <w:szCs w:val="24"/>
          <w:lang w:eastAsia="fr-FR"/>
        </w:rPr>
        <w:tab/>
      </w:r>
      <w:r w:rsidRPr="00595430">
        <w:rPr>
          <w:sz w:val="24"/>
          <w:szCs w:val="24"/>
          <w:lang w:eastAsia="fr-FR"/>
        </w:rPr>
        <w:tab/>
        <w:t>:</w:t>
      </w:r>
      <w:r w:rsidRPr="00595430">
        <w:rPr>
          <w:sz w:val="24"/>
          <w:szCs w:val="24"/>
          <w:lang w:eastAsia="fr-FR"/>
        </w:rPr>
        <w:tab/>
      </w:r>
      <w:r w:rsidRPr="00595430">
        <w:rPr>
          <w:sz w:val="24"/>
          <w:szCs w:val="24"/>
          <w:lang w:eastAsia="fr-FR"/>
        </w:rPr>
        <w:tab/>
        <w:t xml:space="preserve">            92 472,07 €</w:t>
      </w:r>
    </w:p>
    <w:p w:rsidR="00C839B4" w:rsidRPr="00595430" w:rsidRDefault="00C839B4" w:rsidP="00C839B4">
      <w:pPr>
        <w:widowControl w:val="0"/>
        <w:suppressAutoHyphens w:val="0"/>
        <w:overflowPunct/>
        <w:autoSpaceDN w:val="0"/>
        <w:adjustRightInd w:val="0"/>
        <w:textAlignment w:val="auto"/>
        <w:rPr>
          <w:sz w:val="24"/>
          <w:szCs w:val="24"/>
          <w:lang w:eastAsia="fr-FR"/>
        </w:rPr>
      </w:pPr>
      <w:r w:rsidRPr="00595430">
        <w:rPr>
          <w:sz w:val="24"/>
          <w:szCs w:val="24"/>
          <w:lang w:eastAsia="fr-FR"/>
        </w:rPr>
        <w:tab/>
      </w:r>
      <w:r w:rsidRPr="00595430">
        <w:rPr>
          <w:sz w:val="24"/>
          <w:szCs w:val="24"/>
          <w:lang w:eastAsia="fr-FR"/>
        </w:rPr>
        <w:tab/>
        <w:t>Recettes</w:t>
      </w:r>
      <w:r w:rsidRPr="00595430">
        <w:rPr>
          <w:sz w:val="24"/>
          <w:szCs w:val="24"/>
          <w:lang w:eastAsia="fr-FR"/>
        </w:rPr>
        <w:tab/>
      </w:r>
      <w:r w:rsidRPr="00595430">
        <w:rPr>
          <w:sz w:val="24"/>
          <w:szCs w:val="24"/>
          <w:lang w:eastAsia="fr-FR"/>
        </w:rPr>
        <w:tab/>
        <w:t>:</w:t>
      </w:r>
      <w:r w:rsidRPr="00595430">
        <w:rPr>
          <w:sz w:val="24"/>
          <w:szCs w:val="24"/>
          <w:lang w:eastAsia="fr-FR"/>
        </w:rPr>
        <w:tab/>
      </w:r>
      <w:r w:rsidRPr="00595430">
        <w:rPr>
          <w:sz w:val="24"/>
          <w:szCs w:val="24"/>
          <w:lang w:eastAsia="fr-FR"/>
        </w:rPr>
        <w:tab/>
        <w:t xml:space="preserve">          113 767,10 € </w:t>
      </w:r>
    </w:p>
    <w:p w:rsidR="00C839B4" w:rsidRPr="00595430" w:rsidRDefault="00C839B4" w:rsidP="00C839B4">
      <w:pPr>
        <w:widowControl w:val="0"/>
        <w:suppressAutoHyphens w:val="0"/>
        <w:overflowPunct/>
        <w:autoSpaceDN w:val="0"/>
        <w:adjustRightInd w:val="0"/>
        <w:textAlignment w:val="auto"/>
        <w:rPr>
          <w:sz w:val="24"/>
          <w:szCs w:val="24"/>
          <w:lang w:eastAsia="fr-FR"/>
        </w:rPr>
      </w:pPr>
      <w:r w:rsidRPr="00595430">
        <w:rPr>
          <w:sz w:val="24"/>
          <w:szCs w:val="24"/>
          <w:lang w:eastAsia="fr-FR"/>
        </w:rPr>
        <w:tab/>
      </w:r>
      <w:r w:rsidRPr="00595430">
        <w:rPr>
          <w:sz w:val="24"/>
          <w:szCs w:val="24"/>
          <w:lang w:eastAsia="fr-FR"/>
        </w:rPr>
        <w:tab/>
        <w:t>Résultat de l’exercice :</w:t>
      </w:r>
      <w:r w:rsidRPr="00595430">
        <w:rPr>
          <w:sz w:val="24"/>
          <w:szCs w:val="24"/>
          <w:lang w:eastAsia="fr-FR"/>
        </w:rPr>
        <w:tab/>
      </w:r>
      <w:r w:rsidRPr="00595430">
        <w:rPr>
          <w:sz w:val="24"/>
          <w:szCs w:val="24"/>
          <w:lang w:eastAsia="fr-FR"/>
        </w:rPr>
        <w:tab/>
      </w:r>
      <w:r w:rsidRPr="00595430">
        <w:rPr>
          <w:sz w:val="24"/>
          <w:szCs w:val="24"/>
          <w:lang w:eastAsia="fr-FR"/>
        </w:rPr>
        <w:tab/>
        <w:t>21 295,03 €</w:t>
      </w:r>
    </w:p>
    <w:p w:rsidR="00C839B4" w:rsidRPr="00595430" w:rsidRDefault="00C839B4" w:rsidP="00C839B4">
      <w:pPr>
        <w:widowControl w:val="0"/>
        <w:suppressAutoHyphens w:val="0"/>
        <w:overflowPunct/>
        <w:autoSpaceDN w:val="0"/>
        <w:adjustRightInd w:val="0"/>
        <w:textAlignment w:val="auto"/>
        <w:rPr>
          <w:sz w:val="24"/>
          <w:szCs w:val="24"/>
          <w:lang w:eastAsia="fr-FR"/>
        </w:rPr>
      </w:pPr>
      <w:r w:rsidRPr="00595430">
        <w:rPr>
          <w:sz w:val="24"/>
          <w:szCs w:val="24"/>
          <w:lang w:eastAsia="fr-FR"/>
        </w:rPr>
        <w:tab/>
      </w:r>
      <w:r w:rsidRPr="00595430">
        <w:rPr>
          <w:sz w:val="24"/>
          <w:szCs w:val="24"/>
          <w:lang w:eastAsia="fr-FR"/>
        </w:rPr>
        <w:tab/>
        <w:t>Résultat antérieur (002) :</w:t>
      </w:r>
      <w:r w:rsidRPr="00595430">
        <w:rPr>
          <w:sz w:val="24"/>
          <w:szCs w:val="24"/>
          <w:lang w:eastAsia="fr-FR"/>
        </w:rPr>
        <w:tab/>
      </w:r>
      <w:r w:rsidRPr="00595430">
        <w:rPr>
          <w:sz w:val="24"/>
          <w:szCs w:val="24"/>
          <w:lang w:eastAsia="fr-FR"/>
        </w:rPr>
        <w:tab/>
      </w:r>
      <w:r w:rsidRPr="00595430">
        <w:rPr>
          <w:sz w:val="24"/>
          <w:szCs w:val="24"/>
          <w:lang w:eastAsia="fr-FR"/>
        </w:rPr>
        <w:tab/>
        <w:t xml:space="preserve">         0,00 €</w:t>
      </w:r>
    </w:p>
    <w:p w:rsidR="00C839B4" w:rsidRPr="00595430" w:rsidRDefault="00C839B4" w:rsidP="00C839B4">
      <w:pPr>
        <w:widowControl w:val="0"/>
        <w:suppressAutoHyphens w:val="0"/>
        <w:overflowPunct/>
        <w:autoSpaceDN w:val="0"/>
        <w:adjustRightInd w:val="0"/>
        <w:textAlignment w:val="auto"/>
        <w:rPr>
          <w:sz w:val="24"/>
          <w:szCs w:val="24"/>
          <w:lang w:eastAsia="fr-FR"/>
        </w:rPr>
      </w:pPr>
      <w:r w:rsidRPr="00595430">
        <w:rPr>
          <w:sz w:val="24"/>
          <w:szCs w:val="24"/>
          <w:lang w:eastAsia="fr-FR"/>
        </w:rPr>
        <w:tab/>
      </w:r>
      <w:r w:rsidRPr="00595430">
        <w:rPr>
          <w:sz w:val="24"/>
          <w:szCs w:val="24"/>
          <w:lang w:eastAsia="fr-FR"/>
        </w:rPr>
        <w:tab/>
        <w:t xml:space="preserve">RESULTAT CUMULE </w:t>
      </w:r>
      <w:r w:rsidRPr="00595430">
        <w:rPr>
          <w:sz w:val="18"/>
          <w:szCs w:val="18"/>
          <w:lang w:eastAsia="fr-FR"/>
        </w:rPr>
        <w:t>(31/12/20) :</w:t>
      </w:r>
      <w:r w:rsidRPr="00595430">
        <w:rPr>
          <w:sz w:val="24"/>
          <w:szCs w:val="24"/>
          <w:lang w:eastAsia="fr-FR"/>
        </w:rPr>
        <w:tab/>
        <w:t xml:space="preserve">     </w:t>
      </w:r>
      <w:r w:rsidRPr="00595430">
        <w:rPr>
          <w:sz w:val="24"/>
          <w:szCs w:val="24"/>
          <w:lang w:eastAsia="fr-FR"/>
        </w:rPr>
        <w:tab/>
        <w:t xml:space="preserve">21 295,03 € </w:t>
      </w:r>
    </w:p>
    <w:p w:rsidR="00C839B4" w:rsidRPr="00595430" w:rsidRDefault="00C839B4" w:rsidP="00C839B4">
      <w:pPr>
        <w:widowControl w:val="0"/>
        <w:suppressAutoHyphens w:val="0"/>
        <w:overflowPunct/>
        <w:autoSpaceDN w:val="0"/>
        <w:adjustRightInd w:val="0"/>
        <w:textAlignment w:val="auto"/>
        <w:rPr>
          <w:sz w:val="24"/>
          <w:szCs w:val="24"/>
          <w:lang w:eastAsia="fr-FR"/>
        </w:rPr>
      </w:pPr>
      <w:r w:rsidRPr="00595430">
        <w:rPr>
          <w:sz w:val="24"/>
          <w:szCs w:val="24"/>
          <w:lang w:eastAsia="fr-FR"/>
        </w:rPr>
        <w:tab/>
      </w:r>
      <w:r w:rsidRPr="00595430">
        <w:rPr>
          <w:sz w:val="24"/>
          <w:szCs w:val="24"/>
          <w:lang w:eastAsia="fr-FR"/>
        </w:rPr>
        <w:tab/>
      </w:r>
      <w:r w:rsidRPr="00595430">
        <w:rPr>
          <w:sz w:val="24"/>
          <w:szCs w:val="24"/>
          <w:lang w:eastAsia="fr-FR"/>
        </w:rPr>
        <w:tab/>
      </w:r>
    </w:p>
    <w:p w:rsidR="00C839B4" w:rsidRPr="00595430" w:rsidRDefault="00C839B4" w:rsidP="00C839B4">
      <w:pPr>
        <w:widowControl w:val="0"/>
        <w:suppressAutoHyphens w:val="0"/>
        <w:overflowPunct/>
        <w:autoSpaceDN w:val="0"/>
        <w:adjustRightInd w:val="0"/>
        <w:ind w:firstLine="720"/>
        <w:textAlignment w:val="auto"/>
        <w:rPr>
          <w:sz w:val="24"/>
          <w:szCs w:val="24"/>
          <w:lang w:eastAsia="fr-FR"/>
        </w:rPr>
      </w:pPr>
      <w:r w:rsidRPr="00595430">
        <w:rPr>
          <w:sz w:val="24"/>
          <w:szCs w:val="24"/>
          <w:lang w:eastAsia="fr-FR"/>
        </w:rPr>
        <w:t>En INVESTISSEMENT :</w:t>
      </w:r>
    </w:p>
    <w:p w:rsidR="00C839B4" w:rsidRPr="00595430" w:rsidRDefault="00C839B4" w:rsidP="00C839B4">
      <w:pPr>
        <w:widowControl w:val="0"/>
        <w:suppressAutoHyphens w:val="0"/>
        <w:overflowPunct/>
        <w:autoSpaceDN w:val="0"/>
        <w:adjustRightInd w:val="0"/>
        <w:ind w:firstLine="720"/>
        <w:textAlignment w:val="auto"/>
        <w:rPr>
          <w:sz w:val="24"/>
          <w:szCs w:val="24"/>
          <w:lang w:eastAsia="fr-FR"/>
        </w:rPr>
      </w:pPr>
      <w:r w:rsidRPr="00595430">
        <w:rPr>
          <w:sz w:val="24"/>
          <w:szCs w:val="24"/>
          <w:lang w:eastAsia="fr-FR"/>
        </w:rPr>
        <w:tab/>
        <w:t>Dépenses</w:t>
      </w:r>
      <w:r w:rsidRPr="00595430">
        <w:rPr>
          <w:sz w:val="24"/>
          <w:szCs w:val="24"/>
          <w:lang w:eastAsia="fr-FR"/>
        </w:rPr>
        <w:tab/>
      </w:r>
      <w:r w:rsidRPr="00595430">
        <w:rPr>
          <w:sz w:val="24"/>
          <w:szCs w:val="24"/>
          <w:lang w:eastAsia="fr-FR"/>
        </w:rPr>
        <w:tab/>
        <w:t>:</w:t>
      </w:r>
      <w:r w:rsidRPr="00595430">
        <w:rPr>
          <w:sz w:val="24"/>
          <w:szCs w:val="24"/>
          <w:lang w:eastAsia="fr-FR"/>
        </w:rPr>
        <w:tab/>
      </w:r>
      <w:r w:rsidRPr="00595430">
        <w:rPr>
          <w:sz w:val="24"/>
          <w:szCs w:val="24"/>
          <w:lang w:eastAsia="fr-FR"/>
        </w:rPr>
        <w:tab/>
        <w:t xml:space="preserve">          157 956,34 € </w:t>
      </w:r>
    </w:p>
    <w:p w:rsidR="00C839B4" w:rsidRPr="00595430" w:rsidRDefault="00C839B4" w:rsidP="00C839B4">
      <w:pPr>
        <w:widowControl w:val="0"/>
        <w:suppressAutoHyphens w:val="0"/>
        <w:overflowPunct/>
        <w:autoSpaceDN w:val="0"/>
        <w:adjustRightInd w:val="0"/>
        <w:ind w:firstLine="720"/>
        <w:textAlignment w:val="auto"/>
        <w:rPr>
          <w:sz w:val="24"/>
          <w:szCs w:val="24"/>
          <w:lang w:eastAsia="fr-FR"/>
        </w:rPr>
      </w:pPr>
      <w:r w:rsidRPr="00595430">
        <w:rPr>
          <w:sz w:val="24"/>
          <w:szCs w:val="24"/>
          <w:lang w:eastAsia="fr-FR"/>
        </w:rPr>
        <w:tab/>
        <w:t>Recettes</w:t>
      </w:r>
      <w:r w:rsidRPr="00595430">
        <w:rPr>
          <w:sz w:val="24"/>
          <w:szCs w:val="24"/>
          <w:lang w:eastAsia="fr-FR"/>
        </w:rPr>
        <w:tab/>
      </w:r>
      <w:r w:rsidRPr="00595430">
        <w:rPr>
          <w:sz w:val="24"/>
          <w:szCs w:val="24"/>
          <w:lang w:eastAsia="fr-FR"/>
        </w:rPr>
        <w:tab/>
        <w:t>:                                 115 842,09 €</w:t>
      </w:r>
    </w:p>
    <w:p w:rsidR="00C839B4" w:rsidRDefault="00C839B4" w:rsidP="00C839B4">
      <w:pPr>
        <w:widowControl w:val="0"/>
        <w:suppressAutoHyphens w:val="0"/>
        <w:overflowPunct/>
        <w:autoSpaceDN w:val="0"/>
        <w:adjustRightInd w:val="0"/>
        <w:ind w:firstLine="720"/>
        <w:textAlignment w:val="auto"/>
        <w:rPr>
          <w:sz w:val="24"/>
          <w:szCs w:val="24"/>
          <w:lang w:eastAsia="fr-FR"/>
        </w:rPr>
      </w:pPr>
      <w:r w:rsidRPr="00595430">
        <w:rPr>
          <w:sz w:val="24"/>
          <w:szCs w:val="24"/>
          <w:lang w:eastAsia="fr-FR"/>
        </w:rPr>
        <w:tab/>
        <w:t>Résultat de l’exercice :</w:t>
      </w:r>
      <w:r w:rsidRPr="00595430">
        <w:rPr>
          <w:sz w:val="24"/>
          <w:szCs w:val="24"/>
          <w:lang w:eastAsia="fr-FR"/>
        </w:rPr>
        <w:tab/>
      </w:r>
      <w:r w:rsidRPr="00595430">
        <w:rPr>
          <w:sz w:val="24"/>
          <w:szCs w:val="24"/>
          <w:lang w:eastAsia="fr-FR"/>
        </w:rPr>
        <w:tab/>
        <w:t xml:space="preserve">       -    42 114,25 €</w:t>
      </w:r>
    </w:p>
    <w:p w:rsidR="00C839B4" w:rsidRPr="00595430" w:rsidRDefault="00C839B4" w:rsidP="00C839B4">
      <w:pPr>
        <w:widowControl w:val="0"/>
        <w:suppressAutoHyphens w:val="0"/>
        <w:overflowPunct/>
        <w:autoSpaceDN w:val="0"/>
        <w:adjustRightInd w:val="0"/>
        <w:textAlignment w:val="auto"/>
        <w:rPr>
          <w:sz w:val="24"/>
          <w:szCs w:val="24"/>
          <w:lang w:eastAsia="fr-FR"/>
        </w:rPr>
      </w:pPr>
      <w:r w:rsidRPr="00595430">
        <w:rPr>
          <w:sz w:val="24"/>
          <w:szCs w:val="24"/>
          <w:lang w:eastAsia="fr-FR"/>
        </w:rPr>
        <w:tab/>
      </w:r>
      <w:r w:rsidRPr="00595430">
        <w:rPr>
          <w:sz w:val="24"/>
          <w:szCs w:val="24"/>
          <w:lang w:eastAsia="fr-FR"/>
        </w:rPr>
        <w:tab/>
        <w:t>Résultat antérieur :</w:t>
      </w:r>
      <w:r w:rsidRPr="00595430">
        <w:rPr>
          <w:sz w:val="24"/>
          <w:szCs w:val="24"/>
          <w:lang w:eastAsia="fr-FR"/>
        </w:rPr>
        <w:tab/>
      </w:r>
      <w:r w:rsidRPr="00595430">
        <w:rPr>
          <w:sz w:val="24"/>
          <w:szCs w:val="24"/>
          <w:lang w:eastAsia="fr-FR"/>
        </w:rPr>
        <w:tab/>
      </w:r>
      <w:r w:rsidRPr="00595430">
        <w:rPr>
          <w:sz w:val="24"/>
          <w:szCs w:val="24"/>
          <w:lang w:eastAsia="fr-FR"/>
        </w:rPr>
        <w:tab/>
      </w:r>
      <w:r w:rsidRPr="00595430">
        <w:rPr>
          <w:sz w:val="24"/>
          <w:szCs w:val="24"/>
          <w:lang w:eastAsia="fr-FR"/>
        </w:rPr>
        <w:tab/>
        <w:t>46 995,86 €</w:t>
      </w:r>
    </w:p>
    <w:p w:rsidR="00C839B4" w:rsidRPr="009C625E" w:rsidRDefault="00C839B4" w:rsidP="00C839B4">
      <w:pPr>
        <w:widowControl w:val="0"/>
        <w:suppressAutoHyphens w:val="0"/>
        <w:overflowPunct/>
        <w:autoSpaceDN w:val="0"/>
        <w:adjustRightInd w:val="0"/>
        <w:textAlignment w:val="auto"/>
        <w:rPr>
          <w:sz w:val="24"/>
          <w:szCs w:val="24"/>
          <w:lang w:eastAsia="fr-FR"/>
        </w:rPr>
      </w:pPr>
      <w:r w:rsidRPr="00595430">
        <w:rPr>
          <w:sz w:val="24"/>
          <w:szCs w:val="24"/>
          <w:lang w:eastAsia="fr-FR"/>
        </w:rPr>
        <w:tab/>
        <w:t xml:space="preserve">RESULTAT CUMULE </w:t>
      </w:r>
      <w:r w:rsidRPr="00595430">
        <w:rPr>
          <w:sz w:val="18"/>
          <w:szCs w:val="18"/>
          <w:lang w:eastAsia="fr-FR"/>
        </w:rPr>
        <w:t>(31/12/20) :</w:t>
      </w:r>
      <w:r w:rsidRPr="00595430">
        <w:rPr>
          <w:sz w:val="24"/>
          <w:szCs w:val="24"/>
          <w:lang w:eastAsia="fr-FR"/>
        </w:rPr>
        <w:tab/>
      </w:r>
      <w:r w:rsidRPr="00595430">
        <w:rPr>
          <w:sz w:val="24"/>
          <w:szCs w:val="24"/>
          <w:lang w:eastAsia="fr-FR"/>
        </w:rPr>
        <w:tab/>
      </w:r>
      <w:r w:rsidRPr="00595430">
        <w:rPr>
          <w:sz w:val="24"/>
          <w:szCs w:val="24"/>
          <w:lang w:eastAsia="fr-FR"/>
        </w:rPr>
        <w:tab/>
        <w:t xml:space="preserve">  4 881,61 €</w:t>
      </w:r>
      <w:r w:rsidRPr="00A9611C">
        <w:rPr>
          <w:sz w:val="24"/>
          <w:szCs w:val="24"/>
          <w:lang w:eastAsia="fr-FR"/>
        </w:rPr>
        <w:tab/>
      </w:r>
    </w:p>
    <w:p w:rsidR="00C839B4" w:rsidRDefault="00C839B4" w:rsidP="00C839B4">
      <w:pPr>
        <w:tabs>
          <w:tab w:val="left" w:pos="1418"/>
          <w:tab w:val="left" w:pos="3970"/>
          <w:tab w:val="left" w:pos="8080"/>
        </w:tabs>
        <w:suppressAutoHyphens w:val="0"/>
        <w:autoSpaceDN w:val="0"/>
        <w:adjustRightInd w:val="0"/>
        <w:jc w:val="both"/>
        <w:rPr>
          <w:rFonts w:ascii="CG Times (W1)" w:hAnsi="CG Times (W1)"/>
          <w:b/>
          <w:sz w:val="22"/>
          <w:lang w:eastAsia="fr-FR"/>
        </w:rPr>
      </w:pPr>
    </w:p>
    <w:p w:rsidR="00C839B4" w:rsidRDefault="00C839B4" w:rsidP="00C839B4">
      <w:pPr>
        <w:widowControl w:val="0"/>
        <w:suppressAutoHyphens w:val="0"/>
        <w:overflowPunct/>
        <w:autoSpaceDN w:val="0"/>
        <w:adjustRightInd w:val="0"/>
        <w:ind w:firstLine="720"/>
        <w:textAlignment w:val="auto"/>
        <w:rPr>
          <w:sz w:val="24"/>
          <w:szCs w:val="24"/>
          <w:lang w:eastAsia="fr-FR"/>
        </w:rPr>
      </w:pPr>
      <w:r w:rsidRPr="00595430">
        <w:rPr>
          <w:sz w:val="24"/>
          <w:szCs w:val="24"/>
          <w:lang w:eastAsia="fr-FR"/>
        </w:rPr>
        <w:t>Reste à réaliser en dépenses :</w:t>
      </w:r>
      <w:r w:rsidRPr="00595430">
        <w:rPr>
          <w:sz w:val="24"/>
          <w:szCs w:val="24"/>
          <w:lang w:eastAsia="fr-FR"/>
        </w:rPr>
        <w:tab/>
      </w:r>
      <w:r w:rsidRPr="00595430">
        <w:rPr>
          <w:sz w:val="24"/>
          <w:szCs w:val="24"/>
          <w:lang w:eastAsia="fr-FR"/>
        </w:rPr>
        <w:tab/>
      </w:r>
      <w:r w:rsidRPr="00595430">
        <w:rPr>
          <w:sz w:val="24"/>
          <w:szCs w:val="24"/>
          <w:lang w:eastAsia="fr-FR"/>
        </w:rPr>
        <w:tab/>
        <w:t xml:space="preserve">                 800,00 €</w:t>
      </w:r>
    </w:p>
    <w:p w:rsidR="00C839B4" w:rsidRPr="00595430" w:rsidRDefault="00C839B4" w:rsidP="00C839B4">
      <w:pPr>
        <w:widowControl w:val="0"/>
        <w:suppressAutoHyphens w:val="0"/>
        <w:overflowPunct/>
        <w:autoSpaceDN w:val="0"/>
        <w:adjustRightInd w:val="0"/>
        <w:ind w:firstLine="720"/>
        <w:textAlignment w:val="auto"/>
        <w:rPr>
          <w:sz w:val="24"/>
          <w:szCs w:val="24"/>
          <w:lang w:eastAsia="fr-FR"/>
        </w:rPr>
      </w:pPr>
      <w:r w:rsidRPr="00595430">
        <w:rPr>
          <w:sz w:val="24"/>
          <w:szCs w:val="24"/>
          <w:lang w:eastAsia="fr-FR"/>
        </w:rPr>
        <w:t>Reste à réaliser en recettes :</w:t>
      </w:r>
      <w:r w:rsidRPr="00595430">
        <w:rPr>
          <w:sz w:val="24"/>
          <w:szCs w:val="24"/>
          <w:lang w:eastAsia="fr-FR"/>
        </w:rPr>
        <w:tab/>
      </w:r>
      <w:r w:rsidRPr="00595430">
        <w:rPr>
          <w:sz w:val="24"/>
          <w:szCs w:val="24"/>
          <w:lang w:eastAsia="fr-FR"/>
        </w:rPr>
        <w:tab/>
      </w:r>
      <w:r w:rsidRPr="00595430">
        <w:rPr>
          <w:sz w:val="24"/>
          <w:szCs w:val="24"/>
          <w:lang w:eastAsia="fr-FR"/>
        </w:rPr>
        <w:tab/>
        <w:t xml:space="preserve">                   00,00 €</w:t>
      </w:r>
    </w:p>
    <w:p w:rsidR="00C839B4" w:rsidRPr="00595430" w:rsidRDefault="00C839B4" w:rsidP="00C839B4">
      <w:pPr>
        <w:widowControl w:val="0"/>
        <w:suppressAutoHyphens w:val="0"/>
        <w:overflowPunct/>
        <w:autoSpaceDN w:val="0"/>
        <w:adjustRightInd w:val="0"/>
        <w:ind w:firstLine="720"/>
        <w:textAlignment w:val="auto"/>
        <w:rPr>
          <w:sz w:val="24"/>
          <w:szCs w:val="24"/>
          <w:lang w:eastAsia="fr-FR"/>
        </w:rPr>
      </w:pPr>
      <w:r w:rsidRPr="00595430">
        <w:rPr>
          <w:sz w:val="24"/>
          <w:szCs w:val="24"/>
          <w:lang w:eastAsia="fr-FR"/>
        </w:rPr>
        <w:t>Besoin de financement sur reste à réaliser :</w:t>
      </w:r>
      <w:r w:rsidRPr="00595430">
        <w:rPr>
          <w:sz w:val="24"/>
          <w:szCs w:val="24"/>
          <w:lang w:eastAsia="fr-FR"/>
        </w:rPr>
        <w:tab/>
        <w:t xml:space="preserve">    -            800,00 €</w:t>
      </w:r>
    </w:p>
    <w:p w:rsidR="00C839B4" w:rsidRPr="00595430" w:rsidRDefault="00C839B4" w:rsidP="00C839B4">
      <w:pPr>
        <w:widowControl w:val="0"/>
        <w:suppressAutoHyphens w:val="0"/>
        <w:overflowPunct/>
        <w:autoSpaceDN w:val="0"/>
        <w:adjustRightInd w:val="0"/>
        <w:ind w:firstLine="720"/>
        <w:textAlignment w:val="auto"/>
        <w:rPr>
          <w:sz w:val="24"/>
          <w:szCs w:val="24"/>
          <w:lang w:eastAsia="fr-FR"/>
        </w:rPr>
      </w:pPr>
    </w:p>
    <w:p w:rsidR="00C839B4" w:rsidRPr="00595430" w:rsidRDefault="00C839B4" w:rsidP="00C839B4">
      <w:pPr>
        <w:widowControl w:val="0"/>
        <w:suppressAutoHyphens w:val="0"/>
        <w:overflowPunct/>
        <w:autoSpaceDN w:val="0"/>
        <w:adjustRightInd w:val="0"/>
        <w:ind w:firstLine="720"/>
        <w:textAlignment w:val="auto"/>
        <w:rPr>
          <w:sz w:val="24"/>
          <w:szCs w:val="24"/>
          <w:lang w:eastAsia="fr-FR"/>
        </w:rPr>
      </w:pPr>
      <w:r w:rsidRPr="00595430">
        <w:rPr>
          <w:sz w:val="24"/>
          <w:szCs w:val="24"/>
          <w:lang w:eastAsia="fr-FR"/>
        </w:rPr>
        <w:t>BESOIN DE FINANCEMENT GLOBAL :</w:t>
      </w:r>
      <w:r w:rsidRPr="00595430">
        <w:rPr>
          <w:sz w:val="24"/>
          <w:szCs w:val="24"/>
          <w:lang w:eastAsia="fr-FR"/>
        </w:rPr>
        <w:tab/>
        <w:t xml:space="preserve">     +        4 081,61 €</w:t>
      </w:r>
    </w:p>
    <w:p w:rsidR="00C839B4" w:rsidRDefault="00C839B4" w:rsidP="00C839B4">
      <w:pPr>
        <w:tabs>
          <w:tab w:val="left" w:pos="1418"/>
          <w:tab w:val="left" w:pos="3970"/>
          <w:tab w:val="left" w:pos="8080"/>
        </w:tabs>
        <w:suppressAutoHyphens w:val="0"/>
        <w:autoSpaceDN w:val="0"/>
        <w:adjustRightInd w:val="0"/>
        <w:jc w:val="both"/>
        <w:rPr>
          <w:rFonts w:ascii="CG Times (W1)" w:hAnsi="CG Times (W1)"/>
          <w:b/>
          <w:sz w:val="22"/>
          <w:lang w:eastAsia="fr-FR"/>
        </w:rPr>
      </w:pPr>
    </w:p>
    <w:p w:rsidR="00C839B4" w:rsidRPr="005023A2" w:rsidRDefault="00C839B4" w:rsidP="00C839B4">
      <w:pPr>
        <w:suppressAutoHyphens w:val="0"/>
        <w:autoSpaceDN w:val="0"/>
        <w:adjustRightInd w:val="0"/>
        <w:jc w:val="both"/>
        <w:rPr>
          <w:sz w:val="24"/>
          <w:szCs w:val="24"/>
          <w:lang w:eastAsia="fr-FR"/>
        </w:rPr>
      </w:pPr>
      <w:r w:rsidRPr="005023A2">
        <w:rPr>
          <w:sz w:val="24"/>
          <w:szCs w:val="24"/>
          <w:lang w:eastAsia="fr-FR"/>
        </w:rPr>
        <w:t>Mme le Maire sort de la salle.</w:t>
      </w:r>
    </w:p>
    <w:p w:rsidR="00C839B4" w:rsidRPr="00F36169" w:rsidRDefault="00C839B4" w:rsidP="00C839B4">
      <w:pPr>
        <w:suppressAutoHyphens w:val="0"/>
        <w:autoSpaceDN w:val="0"/>
        <w:adjustRightInd w:val="0"/>
        <w:jc w:val="both"/>
        <w:rPr>
          <w:sz w:val="16"/>
          <w:szCs w:val="16"/>
          <w:lang w:eastAsia="fr-FR"/>
        </w:rPr>
      </w:pPr>
    </w:p>
    <w:p w:rsidR="00C839B4" w:rsidRPr="005023A2" w:rsidRDefault="00C839B4" w:rsidP="00C839B4">
      <w:pPr>
        <w:suppressAutoHyphens w:val="0"/>
        <w:autoSpaceDN w:val="0"/>
        <w:adjustRightInd w:val="0"/>
        <w:jc w:val="both"/>
        <w:rPr>
          <w:sz w:val="24"/>
          <w:szCs w:val="24"/>
          <w:lang w:eastAsia="fr-FR"/>
        </w:rPr>
      </w:pPr>
      <w:r w:rsidRPr="005023A2">
        <w:rPr>
          <w:sz w:val="24"/>
          <w:szCs w:val="24"/>
          <w:lang w:eastAsia="fr-FR"/>
        </w:rPr>
        <w:t xml:space="preserve">Après délibération et </w:t>
      </w:r>
      <w:r>
        <w:rPr>
          <w:sz w:val="24"/>
          <w:szCs w:val="24"/>
          <w:lang w:eastAsia="fr-FR"/>
        </w:rPr>
        <w:t>à l’unanimité</w:t>
      </w:r>
      <w:r w:rsidRPr="005023A2">
        <w:rPr>
          <w:sz w:val="24"/>
          <w:szCs w:val="24"/>
          <w:lang w:eastAsia="fr-FR"/>
        </w:rPr>
        <w:t>, le conseil municipal adopte le compte administratif 20</w:t>
      </w:r>
      <w:r>
        <w:rPr>
          <w:sz w:val="24"/>
          <w:szCs w:val="24"/>
          <w:lang w:eastAsia="fr-FR"/>
        </w:rPr>
        <w:t xml:space="preserve">20 </w:t>
      </w:r>
      <w:r w:rsidRPr="005023A2">
        <w:rPr>
          <w:sz w:val="24"/>
          <w:szCs w:val="24"/>
          <w:lang w:eastAsia="fr-FR"/>
        </w:rPr>
        <w:t>de la commune.</w:t>
      </w:r>
    </w:p>
    <w:p w:rsidR="00C839B4" w:rsidRPr="00F36169" w:rsidRDefault="00C839B4" w:rsidP="00C839B4">
      <w:pPr>
        <w:suppressAutoHyphens w:val="0"/>
        <w:autoSpaceDN w:val="0"/>
        <w:adjustRightInd w:val="0"/>
        <w:jc w:val="both"/>
        <w:rPr>
          <w:sz w:val="16"/>
          <w:szCs w:val="16"/>
          <w:lang w:eastAsia="fr-FR"/>
        </w:rPr>
      </w:pPr>
    </w:p>
    <w:p w:rsidR="00C839B4" w:rsidRPr="005023A2" w:rsidRDefault="00C839B4" w:rsidP="00C839B4">
      <w:pPr>
        <w:suppressAutoHyphens w:val="0"/>
        <w:autoSpaceDN w:val="0"/>
        <w:adjustRightInd w:val="0"/>
        <w:jc w:val="both"/>
        <w:rPr>
          <w:sz w:val="24"/>
          <w:szCs w:val="24"/>
          <w:lang w:eastAsia="fr-FR"/>
        </w:rPr>
      </w:pPr>
      <w:r w:rsidRPr="005023A2">
        <w:rPr>
          <w:sz w:val="24"/>
          <w:szCs w:val="24"/>
          <w:lang w:eastAsia="fr-FR"/>
        </w:rPr>
        <w:t>Mme le maire reprend la présidence de la séance.</w:t>
      </w:r>
    </w:p>
    <w:p w:rsidR="00C839B4" w:rsidRDefault="00C839B4" w:rsidP="00C839B4">
      <w:pPr>
        <w:jc w:val="both"/>
        <w:rPr>
          <w:b/>
          <w:sz w:val="24"/>
          <w:szCs w:val="24"/>
        </w:rPr>
      </w:pPr>
    </w:p>
    <w:p w:rsidR="00C839B4" w:rsidRDefault="00C839B4" w:rsidP="00C839B4">
      <w:pPr>
        <w:numPr>
          <w:ilvl w:val="0"/>
          <w:numId w:val="1"/>
        </w:numPr>
        <w:ind w:left="0" w:firstLine="0"/>
        <w:jc w:val="both"/>
        <w:rPr>
          <w:b/>
          <w:sz w:val="24"/>
          <w:szCs w:val="24"/>
        </w:rPr>
      </w:pPr>
      <w:r w:rsidRPr="00E16246">
        <w:rPr>
          <w:b/>
          <w:sz w:val="24"/>
          <w:szCs w:val="24"/>
          <w:u w:val="single"/>
        </w:rPr>
        <w:t>Compte de gestion 2020</w:t>
      </w:r>
      <w:r>
        <w:rPr>
          <w:b/>
          <w:sz w:val="24"/>
          <w:szCs w:val="24"/>
        </w:rPr>
        <w:t> :</w:t>
      </w:r>
    </w:p>
    <w:p w:rsidR="00C839B4" w:rsidRPr="00AE1CEF" w:rsidRDefault="00C839B4" w:rsidP="00C839B4">
      <w:pPr>
        <w:suppressAutoHyphens w:val="0"/>
        <w:autoSpaceDN w:val="0"/>
        <w:adjustRightInd w:val="0"/>
        <w:jc w:val="both"/>
        <w:rPr>
          <w:sz w:val="24"/>
          <w:lang w:eastAsia="fr-FR"/>
        </w:rPr>
      </w:pPr>
      <w:r w:rsidRPr="00AE1CEF">
        <w:rPr>
          <w:sz w:val="24"/>
          <w:lang w:eastAsia="fr-FR"/>
        </w:rPr>
        <w:t>Mme le Maire présente le compte de gestion 201</w:t>
      </w:r>
      <w:r>
        <w:rPr>
          <w:sz w:val="24"/>
          <w:lang w:eastAsia="fr-FR"/>
        </w:rPr>
        <w:t>9</w:t>
      </w:r>
      <w:r w:rsidRPr="00AE1CEF">
        <w:rPr>
          <w:sz w:val="24"/>
          <w:lang w:eastAsia="fr-FR"/>
        </w:rPr>
        <w:t xml:space="preserve"> établi par le receveur municipal.</w:t>
      </w:r>
    </w:p>
    <w:p w:rsidR="00C839B4" w:rsidRDefault="00C839B4" w:rsidP="00C839B4">
      <w:pPr>
        <w:suppressAutoHyphens w:val="0"/>
        <w:autoSpaceDN w:val="0"/>
        <w:adjustRightInd w:val="0"/>
        <w:jc w:val="both"/>
        <w:rPr>
          <w:sz w:val="24"/>
          <w:lang w:eastAsia="fr-FR"/>
        </w:rPr>
      </w:pPr>
      <w:r w:rsidRPr="00AE1CEF">
        <w:rPr>
          <w:sz w:val="24"/>
          <w:lang w:eastAsia="fr-FR"/>
        </w:rPr>
        <w:t xml:space="preserve">Le conseil municipal, après délibération et à l’unanimité, adopte le compte de gestion </w:t>
      </w:r>
      <w:r>
        <w:rPr>
          <w:sz w:val="24"/>
          <w:lang w:eastAsia="fr-FR"/>
        </w:rPr>
        <w:t>2020</w:t>
      </w:r>
      <w:r w:rsidRPr="00AE1CEF">
        <w:rPr>
          <w:sz w:val="24"/>
          <w:lang w:eastAsia="fr-FR"/>
        </w:rPr>
        <w:t xml:space="preserve"> de</w:t>
      </w:r>
      <w:r>
        <w:rPr>
          <w:sz w:val="24"/>
          <w:lang w:eastAsia="fr-FR"/>
        </w:rPr>
        <w:t xml:space="preserve"> </w:t>
      </w:r>
      <w:r w:rsidRPr="00AE1CEF">
        <w:rPr>
          <w:sz w:val="24"/>
          <w:lang w:eastAsia="fr-FR"/>
        </w:rPr>
        <w:t>la commune</w:t>
      </w:r>
      <w:r>
        <w:rPr>
          <w:sz w:val="24"/>
          <w:lang w:eastAsia="fr-FR"/>
        </w:rPr>
        <w:t>,</w:t>
      </w:r>
      <w:r w:rsidRPr="00AE1CEF">
        <w:rPr>
          <w:sz w:val="24"/>
          <w:lang w:eastAsia="fr-FR"/>
        </w:rPr>
        <w:t xml:space="preserve"> établi par le receveur municipal.</w:t>
      </w:r>
    </w:p>
    <w:p w:rsidR="00C839B4" w:rsidRDefault="00C839B4" w:rsidP="00C839B4">
      <w:pPr>
        <w:suppressAutoHyphens w:val="0"/>
        <w:autoSpaceDN w:val="0"/>
        <w:adjustRightInd w:val="0"/>
        <w:jc w:val="both"/>
        <w:rPr>
          <w:sz w:val="24"/>
          <w:lang w:eastAsia="fr-FR"/>
        </w:rPr>
      </w:pPr>
    </w:p>
    <w:p w:rsidR="00C839B4" w:rsidRDefault="00C839B4" w:rsidP="00C839B4">
      <w:pPr>
        <w:suppressAutoHyphens w:val="0"/>
        <w:autoSpaceDN w:val="0"/>
        <w:adjustRightInd w:val="0"/>
        <w:jc w:val="both"/>
        <w:rPr>
          <w:sz w:val="24"/>
          <w:lang w:eastAsia="fr-FR"/>
        </w:rPr>
      </w:pPr>
    </w:p>
    <w:p w:rsidR="00C839B4" w:rsidRDefault="00C839B4" w:rsidP="00C839B4">
      <w:pPr>
        <w:suppressAutoHyphens w:val="0"/>
        <w:autoSpaceDN w:val="0"/>
        <w:adjustRightInd w:val="0"/>
        <w:jc w:val="both"/>
        <w:rPr>
          <w:sz w:val="24"/>
          <w:lang w:eastAsia="fr-FR"/>
        </w:rPr>
      </w:pPr>
    </w:p>
    <w:p w:rsidR="00C839B4" w:rsidRDefault="00C839B4" w:rsidP="00C839B4">
      <w:pPr>
        <w:suppressAutoHyphens w:val="0"/>
        <w:autoSpaceDN w:val="0"/>
        <w:adjustRightInd w:val="0"/>
        <w:jc w:val="both"/>
        <w:rPr>
          <w:sz w:val="24"/>
          <w:lang w:eastAsia="fr-FR"/>
        </w:rPr>
      </w:pPr>
    </w:p>
    <w:p w:rsidR="00C839B4" w:rsidRDefault="00C839B4" w:rsidP="00C839B4">
      <w:pPr>
        <w:suppressAutoHyphens w:val="0"/>
        <w:autoSpaceDN w:val="0"/>
        <w:adjustRightInd w:val="0"/>
        <w:jc w:val="both"/>
        <w:rPr>
          <w:sz w:val="24"/>
          <w:lang w:eastAsia="fr-FR"/>
        </w:rPr>
      </w:pPr>
    </w:p>
    <w:p w:rsidR="00C839B4" w:rsidRDefault="00C839B4" w:rsidP="00C839B4">
      <w:pPr>
        <w:suppressAutoHyphens w:val="0"/>
        <w:autoSpaceDN w:val="0"/>
        <w:adjustRightInd w:val="0"/>
        <w:jc w:val="both"/>
        <w:rPr>
          <w:sz w:val="24"/>
          <w:lang w:eastAsia="fr-FR"/>
        </w:rPr>
      </w:pPr>
    </w:p>
    <w:p w:rsidR="00C839B4" w:rsidRPr="00AE1CEF" w:rsidRDefault="00C839B4" w:rsidP="00C839B4">
      <w:pPr>
        <w:suppressAutoHyphens w:val="0"/>
        <w:autoSpaceDN w:val="0"/>
        <w:adjustRightInd w:val="0"/>
        <w:jc w:val="both"/>
        <w:rPr>
          <w:sz w:val="24"/>
          <w:lang w:eastAsia="fr-FR"/>
        </w:rPr>
      </w:pPr>
    </w:p>
    <w:p w:rsidR="00C839B4" w:rsidRDefault="00C839B4" w:rsidP="00C839B4">
      <w:pPr>
        <w:jc w:val="both"/>
        <w:rPr>
          <w:b/>
          <w:sz w:val="24"/>
          <w:szCs w:val="24"/>
        </w:rPr>
      </w:pPr>
    </w:p>
    <w:p w:rsidR="00C839B4" w:rsidRDefault="00C839B4" w:rsidP="00C839B4">
      <w:pPr>
        <w:numPr>
          <w:ilvl w:val="0"/>
          <w:numId w:val="1"/>
        </w:numPr>
        <w:ind w:left="0" w:firstLine="0"/>
        <w:jc w:val="both"/>
        <w:rPr>
          <w:b/>
          <w:sz w:val="24"/>
          <w:szCs w:val="24"/>
        </w:rPr>
      </w:pPr>
      <w:r w:rsidRPr="00E16246">
        <w:rPr>
          <w:b/>
          <w:sz w:val="24"/>
          <w:szCs w:val="24"/>
          <w:u w:val="single"/>
        </w:rPr>
        <w:lastRenderedPageBreak/>
        <w:t>Affectation des résultats</w:t>
      </w:r>
      <w:r>
        <w:rPr>
          <w:b/>
          <w:sz w:val="24"/>
          <w:szCs w:val="24"/>
        </w:rPr>
        <w:t> :</w:t>
      </w:r>
    </w:p>
    <w:p w:rsidR="00C839B4" w:rsidRDefault="00C839B4" w:rsidP="00C839B4">
      <w:pPr>
        <w:suppressAutoHyphens w:val="0"/>
        <w:autoSpaceDN w:val="0"/>
        <w:adjustRightInd w:val="0"/>
        <w:jc w:val="both"/>
        <w:rPr>
          <w:sz w:val="24"/>
          <w:szCs w:val="24"/>
          <w:lang w:eastAsia="fr-FR"/>
        </w:rPr>
      </w:pPr>
      <w:r w:rsidRPr="00AE1CEF">
        <w:rPr>
          <w:sz w:val="24"/>
          <w:szCs w:val="24"/>
          <w:lang w:eastAsia="fr-FR"/>
        </w:rPr>
        <w:t>Le conseil municipal, après avoir entendu et approuvé le compte administratif de l’exercice 20</w:t>
      </w:r>
      <w:r>
        <w:rPr>
          <w:sz w:val="24"/>
          <w:szCs w:val="24"/>
          <w:lang w:eastAsia="fr-FR"/>
        </w:rPr>
        <w:t>20</w:t>
      </w:r>
      <w:r w:rsidRPr="00AE1CEF">
        <w:rPr>
          <w:sz w:val="24"/>
          <w:szCs w:val="24"/>
          <w:lang w:eastAsia="fr-FR"/>
        </w:rPr>
        <w:t>, constate que le dit compte administratif fait apparaître les résultats suivants :</w:t>
      </w:r>
    </w:p>
    <w:p w:rsidR="00C839B4" w:rsidRDefault="00C839B4" w:rsidP="00C839B4">
      <w:pPr>
        <w:suppressAutoHyphens w:val="0"/>
        <w:autoSpaceDN w:val="0"/>
        <w:adjustRightInd w:val="0"/>
        <w:jc w:val="both"/>
        <w:rPr>
          <w:sz w:val="24"/>
          <w:szCs w:val="24"/>
          <w:lang w:eastAsia="fr-FR"/>
        </w:rPr>
      </w:pPr>
    </w:p>
    <w:p w:rsidR="00C839B4" w:rsidRPr="00336204" w:rsidRDefault="00C839B4" w:rsidP="00C839B4">
      <w:pPr>
        <w:widowControl w:val="0"/>
        <w:suppressAutoHyphens w:val="0"/>
        <w:overflowPunct/>
        <w:autoSpaceDN w:val="0"/>
        <w:adjustRightInd w:val="0"/>
        <w:ind w:firstLine="708"/>
        <w:textAlignment w:val="auto"/>
        <w:rPr>
          <w:sz w:val="24"/>
          <w:szCs w:val="24"/>
          <w:lang w:eastAsia="fr-FR"/>
        </w:rPr>
      </w:pPr>
      <w:r w:rsidRPr="00336204">
        <w:rPr>
          <w:sz w:val="24"/>
          <w:szCs w:val="24"/>
          <w:lang w:eastAsia="fr-FR"/>
        </w:rPr>
        <w:t>En FONCTIONNEMENT :</w:t>
      </w:r>
    </w:p>
    <w:p w:rsidR="00C839B4" w:rsidRPr="00336204" w:rsidRDefault="00C839B4" w:rsidP="00C839B4">
      <w:pPr>
        <w:widowControl w:val="0"/>
        <w:suppressAutoHyphens w:val="0"/>
        <w:overflowPunct/>
        <w:autoSpaceDN w:val="0"/>
        <w:adjustRightInd w:val="0"/>
        <w:textAlignment w:val="auto"/>
        <w:rPr>
          <w:sz w:val="24"/>
          <w:szCs w:val="24"/>
          <w:lang w:eastAsia="fr-FR"/>
        </w:rPr>
      </w:pPr>
      <w:r w:rsidRPr="00336204">
        <w:rPr>
          <w:sz w:val="24"/>
          <w:szCs w:val="24"/>
          <w:lang w:eastAsia="fr-FR"/>
        </w:rPr>
        <w:tab/>
      </w:r>
      <w:r w:rsidRPr="00336204">
        <w:rPr>
          <w:sz w:val="24"/>
          <w:szCs w:val="24"/>
          <w:lang w:eastAsia="fr-FR"/>
        </w:rPr>
        <w:tab/>
        <w:t>Dépenses</w:t>
      </w:r>
      <w:r w:rsidRPr="00336204">
        <w:rPr>
          <w:sz w:val="24"/>
          <w:szCs w:val="24"/>
          <w:lang w:eastAsia="fr-FR"/>
        </w:rPr>
        <w:tab/>
      </w:r>
      <w:r w:rsidRPr="00336204">
        <w:rPr>
          <w:sz w:val="24"/>
          <w:szCs w:val="24"/>
          <w:lang w:eastAsia="fr-FR"/>
        </w:rPr>
        <w:tab/>
        <w:t>:</w:t>
      </w:r>
      <w:r w:rsidRPr="00336204">
        <w:rPr>
          <w:sz w:val="24"/>
          <w:szCs w:val="24"/>
          <w:lang w:eastAsia="fr-FR"/>
        </w:rPr>
        <w:tab/>
      </w:r>
      <w:r w:rsidRPr="00336204">
        <w:rPr>
          <w:sz w:val="24"/>
          <w:szCs w:val="24"/>
          <w:lang w:eastAsia="fr-FR"/>
        </w:rPr>
        <w:tab/>
        <w:t xml:space="preserve">            92 472,07 €</w:t>
      </w:r>
    </w:p>
    <w:p w:rsidR="00C839B4" w:rsidRPr="00336204" w:rsidRDefault="00C839B4" w:rsidP="00C839B4">
      <w:pPr>
        <w:widowControl w:val="0"/>
        <w:suppressAutoHyphens w:val="0"/>
        <w:overflowPunct/>
        <w:autoSpaceDN w:val="0"/>
        <w:adjustRightInd w:val="0"/>
        <w:textAlignment w:val="auto"/>
        <w:rPr>
          <w:sz w:val="24"/>
          <w:szCs w:val="24"/>
          <w:lang w:eastAsia="fr-FR"/>
        </w:rPr>
      </w:pPr>
      <w:r w:rsidRPr="00336204">
        <w:rPr>
          <w:sz w:val="24"/>
          <w:szCs w:val="24"/>
          <w:lang w:eastAsia="fr-FR"/>
        </w:rPr>
        <w:tab/>
      </w:r>
      <w:r w:rsidRPr="00336204">
        <w:rPr>
          <w:sz w:val="24"/>
          <w:szCs w:val="24"/>
          <w:lang w:eastAsia="fr-FR"/>
        </w:rPr>
        <w:tab/>
        <w:t>Recettes</w:t>
      </w:r>
      <w:r w:rsidRPr="00336204">
        <w:rPr>
          <w:sz w:val="24"/>
          <w:szCs w:val="24"/>
          <w:lang w:eastAsia="fr-FR"/>
        </w:rPr>
        <w:tab/>
      </w:r>
      <w:r w:rsidRPr="00336204">
        <w:rPr>
          <w:sz w:val="24"/>
          <w:szCs w:val="24"/>
          <w:lang w:eastAsia="fr-FR"/>
        </w:rPr>
        <w:tab/>
        <w:t>:</w:t>
      </w:r>
      <w:r w:rsidRPr="00336204">
        <w:rPr>
          <w:sz w:val="24"/>
          <w:szCs w:val="24"/>
          <w:lang w:eastAsia="fr-FR"/>
        </w:rPr>
        <w:tab/>
      </w:r>
      <w:r w:rsidRPr="00336204">
        <w:rPr>
          <w:sz w:val="24"/>
          <w:szCs w:val="24"/>
          <w:lang w:eastAsia="fr-FR"/>
        </w:rPr>
        <w:tab/>
        <w:t xml:space="preserve">          113 767,10 € </w:t>
      </w:r>
    </w:p>
    <w:p w:rsidR="00C839B4" w:rsidRPr="00336204" w:rsidRDefault="00C839B4" w:rsidP="00C839B4">
      <w:pPr>
        <w:widowControl w:val="0"/>
        <w:suppressAutoHyphens w:val="0"/>
        <w:overflowPunct/>
        <w:autoSpaceDN w:val="0"/>
        <w:adjustRightInd w:val="0"/>
        <w:textAlignment w:val="auto"/>
        <w:rPr>
          <w:sz w:val="24"/>
          <w:szCs w:val="24"/>
          <w:lang w:eastAsia="fr-FR"/>
        </w:rPr>
      </w:pPr>
      <w:r w:rsidRPr="00336204">
        <w:rPr>
          <w:sz w:val="24"/>
          <w:szCs w:val="24"/>
          <w:lang w:eastAsia="fr-FR"/>
        </w:rPr>
        <w:tab/>
      </w:r>
      <w:r w:rsidRPr="00336204">
        <w:rPr>
          <w:sz w:val="24"/>
          <w:szCs w:val="24"/>
          <w:lang w:eastAsia="fr-FR"/>
        </w:rPr>
        <w:tab/>
        <w:t>Résultat de l’exercice :</w:t>
      </w:r>
      <w:r w:rsidRPr="00336204">
        <w:rPr>
          <w:sz w:val="24"/>
          <w:szCs w:val="24"/>
          <w:lang w:eastAsia="fr-FR"/>
        </w:rPr>
        <w:tab/>
      </w:r>
      <w:r w:rsidRPr="00336204">
        <w:rPr>
          <w:sz w:val="24"/>
          <w:szCs w:val="24"/>
          <w:lang w:eastAsia="fr-FR"/>
        </w:rPr>
        <w:tab/>
      </w:r>
      <w:r w:rsidRPr="00336204">
        <w:rPr>
          <w:sz w:val="24"/>
          <w:szCs w:val="24"/>
          <w:lang w:eastAsia="fr-FR"/>
        </w:rPr>
        <w:tab/>
        <w:t>21 295,03 €</w:t>
      </w:r>
    </w:p>
    <w:p w:rsidR="00C839B4" w:rsidRPr="00336204" w:rsidRDefault="00C839B4" w:rsidP="00C839B4">
      <w:pPr>
        <w:widowControl w:val="0"/>
        <w:suppressAutoHyphens w:val="0"/>
        <w:overflowPunct/>
        <w:autoSpaceDN w:val="0"/>
        <w:adjustRightInd w:val="0"/>
        <w:textAlignment w:val="auto"/>
        <w:rPr>
          <w:sz w:val="24"/>
          <w:szCs w:val="24"/>
          <w:lang w:eastAsia="fr-FR"/>
        </w:rPr>
      </w:pPr>
      <w:r w:rsidRPr="00336204">
        <w:rPr>
          <w:sz w:val="24"/>
          <w:szCs w:val="24"/>
          <w:lang w:eastAsia="fr-FR"/>
        </w:rPr>
        <w:tab/>
      </w:r>
      <w:r w:rsidRPr="00336204">
        <w:rPr>
          <w:sz w:val="24"/>
          <w:szCs w:val="24"/>
          <w:lang w:eastAsia="fr-FR"/>
        </w:rPr>
        <w:tab/>
        <w:t>Résultat antérieur (002) :</w:t>
      </w:r>
      <w:r w:rsidRPr="00336204">
        <w:rPr>
          <w:sz w:val="24"/>
          <w:szCs w:val="24"/>
          <w:lang w:eastAsia="fr-FR"/>
        </w:rPr>
        <w:tab/>
      </w:r>
      <w:r w:rsidRPr="00336204">
        <w:rPr>
          <w:sz w:val="24"/>
          <w:szCs w:val="24"/>
          <w:lang w:eastAsia="fr-FR"/>
        </w:rPr>
        <w:tab/>
      </w:r>
      <w:r w:rsidRPr="00336204">
        <w:rPr>
          <w:sz w:val="24"/>
          <w:szCs w:val="24"/>
          <w:lang w:eastAsia="fr-FR"/>
        </w:rPr>
        <w:tab/>
        <w:t xml:space="preserve">         0,00 €</w:t>
      </w:r>
    </w:p>
    <w:p w:rsidR="00C839B4" w:rsidRPr="00336204" w:rsidRDefault="00C839B4" w:rsidP="00C839B4">
      <w:pPr>
        <w:widowControl w:val="0"/>
        <w:suppressAutoHyphens w:val="0"/>
        <w:overflowPunct/>
        <w:autoSpaceDN w:val="0"/>
        <w:adjustRightInd w:val="0"/>
        <w:textAlignment w:val="auto"/>
        <w:rPr>
          <w:sz w:val="24"/>
          <w:szCs w:val="24"/>
          <w:lang w:eastAsia="fr-FR"/>
        </w:rPr>
      </w:pPr>
      <w:r w:rsidRPr="00336204">
        <w:rPr>
          <w:sz w:val="24"/>
          <w:szCs w:val="24"/>
          <w:lang w:eastAsia="fr-FR"/>
        </w:rPr>
        <w:tab/>
      </w:r>
      <w:r w:rsidRPr="00336204">
        <w:rPr>
          <w:sz w:val="24"/>
          <w:szCs w:val="24"/>
          <w:lang w:eastAsia="fr-FR"/>
        </w:rPr>
        <w:tab/>
        <w:t xml:space="preserve">RESULTAT CUMULE </w:t>
      </w:r>
      <w:r w:rsidRPr="00336204">
        <w:rPr>
          <w:sz w:val="18"/>
          <w:szCs w:val="18"/>
          <w:lang w:eastAsia="fr-FR"/>
        </w:rPr>
        <w:t>(31/12/20) :</w:t>
      </w:r>
      <w:r w:rsidRPr="00336204">
        <w:rPr>
          <w:sz w:val="24"/>
          <w:szCs w:val="24"/>
          <w:lang w:eastAsia="fr-FR"/>
        </w:rPr>
        <w:tab/>
        <w:t xml:space="preserve">     </w:t>
      </w:r>
      <w:r w:rsidRPr="00336204">
        <w:rPr>
          <w:sz w:val="24"/>
          <w:szCs w:val="24"/>
          <w:lang w:eastAsia="fr-FR"/>
        </w:rPr>
        <w:tab/>
        <w:t xml:space="preserve">21 295,03 € </w:t>
      </w:r>
    </w:p>
    <w:p w:rsidR="00C839B4" w:rsidRPr="00336204" w:rsidRDefault="00C839B4" w:rsidP="00C839B4">
      <w:pPr>
        <w:widowControl w:val="0"/>
        <w:suppressAutoHyphens w:val="0"/>
        <w:overflowPunct/>
        <w:autoSpaceDN w:val="0"/>
        <w:adjustRightInd w:val="0"/>
        <w:textAlignment w:val="auto"/>
        <w:rPr>
          <w:sz w:val="24"/>
          <w:szCs w:val="24"/>
          <w:lang w:eastAsia="fr-FR"/>
        </w:rPr>
      </w:pPr>
      <w:r w:rsidRPr="00336204">
        <w:rPr>
          <w:sz w:val="24"/>
          <w:szCs w:val="24"/>
          <w:lang w:eastAsia="fr-FR"/>
        </w:rPr>
        <w:tab/>
      </w:r>
      <w:r w:rsidRPr="00336204">
        <w:rPr>
          <w:sz w:val="24"/>
          <w:szCs w:val="24"/>
          <w:lang w:eastAsia="fr-FR"/>
        </w:rPr>
        <w:tab/>
      </w:r>
      <w:r w:rsidRPr="00336204">
        <w:rPr>
          <w:sz w:val="24"/>
          <w:szCs w:val="24"/>
          <w:lang w:eastAsia="fr-FR"/>
        </w:rPr>
        <w:tab/>
      </w:r>
    </w:p>
    <w:p w:rsidR="00C839B4" w:rsidRPr="00336204" w:rsidRDefault="00C839B4" w:rsidP="00C839B4">
      <w:pPr>
        <w:widowControl w:val="0"/>
        <w:suppressAutoHyphens w:val="0"/>
        <w:overflowPunct/>
        <w:autoSpaceDN w:val="0"/>
        <w:adjustRightInd w:val="0"/>
        <w:ind w:firstLine="720"/>
        <w:textAlignment w:val="auto"/>
        <w:rPr>
          <w:sz w:val="24"/>
          <w:szCs w:val="24"/>
          <w:lang w:eastAsia="fr-FR"/>
        </w:rPr>
      </w:pPr>
      <w:r w:rsidRPr="00336204">
        <w:rPr>
          <w:sz w:val="24"/>
          <w:szCs w:val="24"/>
          <w:lang w:eastAsia="fr-FR"/>
        </w:rPr>
        <w:t>En INVESTISSEMENT :</w:t>
      </w:r>
    </w:p>
    <w:p w:rsidR="00C839B4" w:rsidRPr="00336204" w:rsidRDefault="00C839B4" w:rsidP="00C839B4">
      <w:pPr>
        <w:widowControl w:val="0"/>
        <w:suppressAutoHyphens w:val="0"/>
        <w:overflowPunct/>
        <w:autoSpaceDN w:val="0"/>
        <w:adjustRightInd w:val="0"/>
        <w:ind w:firstLine="720"/>
        <w:textAlignment w:val="auto"/>
        <w:rPr>
          <w:sz w:val="24"/>
          <w:szCs w:val="24"/>
          <w:lang w:eastAsia="fr-FR"/>
        </w:rPr>
      </w:pPr>
      <w:r w:rsidRPr="00336204">
        <w:rPr>
          <w:sz w:val="24"/>
          <w:szCs w:val="24"/>
          <w:lang w:eastAsia="fr-FR"/>
        </w:rPr>
        <w:tab/>
        <w:t>Dépenses</w:t>
      </w:r>
      <w:r w:rsidRPr="00336204">
        <w:rPr>
          <w:sz w:val="24"/>
          <w:szCs w:val="24"/>
          <w:lang w:eastAsia="fr-FR"/>
        </w:rPr>
        <w:tab/>
      </w:r>
      <w:r w:rsidRPr="00336204">
        <w:rPr>
          <w:sz w:val="24"/>
          <w:szCs w:val="24"/>
          <w:lang w:eastAsia="fr-FR"/>
        </w:rPr>
        <w:tab/>
        <w:t>:</w:t>
      </w:r>
      <w:r w:rsidRPr="00336204">
        <w:rPr>
          <w:sz w:val="24"/>
          <w:szCs w:val="24"/>
          <w:lang w:eastAsia="fr-FR"/>
        </w:rPr>
        <w:tab/>
      </w:r>
      <w:r w:rsidRPr="00336204">
        <w:rPr>
          <w:sz w:val="24"/>
          <w:szCs w:val="24"/>
          <w:lang w:eastAsia="fr-FR"/>
        </w:rPr>
        <w:tab/>
        <w:t xml:space="preserve">          157 956,34 € </w:t>
      </w:r>
    </w:p>
    <w:p w:rsidR="00C839B4" w:rsidRPr="00336204" w:rsidRDefault="00C839B4" w:rsidP="00C839B4">
      <w:pPr>
        <w:widowControl w:val="0"/>
        <w:suppressAutoHyphens w:val="0"/>
        <w:overflowPunct/>
        <w:autoSpaceDN w:val="0"/>
        <w:adjustRightInd w:val="0"/>
        <w:ind w:firstLine="720"/>
        <w:textAlignment w:val="auto"/>
        <w:rPr>
          <w:sz w:val="24"/>
          <w:szCs w:val="24"/>
          <w:lang w:eastAsia="fr-FR"/>
        </w:rPr>
      </w:pPr>
      <w:r w:rsidRPr="00336204">
        <w:rPr>
          <w:sz w:val="24"/>
          <w:szCs w:val="24"/>
          <w:lang w:eastAsia="fr-FR"/>
        </w:rPr>
        <w:tab/>
        <w:t>Recettes</w:t>
      </w:r>
      <w:r w:rsidRPr="00336204">
        <w:rPr>
          <w:sz w:val="24"/>
          <w:szCs w:val="24"/>
          <w:lang w:eastAsia="fr-FR"/>
        </w:rPr>
        <w:tab/>
      </w:r>
      <w:r w:rsidRPr="00336204">
        <w:rPr>
          <w:sz w:val="24"/>
          <w:szCs w:val="24"/>
          <w:lang w:eastAsia="fr-FR"/>
        </w:rPr>
        <w:tab/>
        <w:t>:                                 115 842,09 €</w:t>
      </w:r>
    </w:p>
    <w:p w:rsidR="00C839B4" w:rsidRPr="00336204" w:rsidRDefault="00C839B4" w:rsidP="00C839B4">
      <w:pPr>
        <w:widowControl w:val="0"/>
        <w:suppressAutoHyphens w:val="0"/>
        <w:overflowPunct/>
        <w:autoSpaceDN w:val="0"/>
        <w:adjustRightInd w:val="0"/>
        <w:ind w:firstLine="720"/>
        <w:textAlignment w:val="auto"/>
        <w:rPr>
          <w:sz w:val="24"/>
          <w:szCs w:val="24"/>
          <w:lang w:eastAsia="fr-FR"/>
        </w:rPr>
      </w:pPr>
      <w:r w:rsidRPr="00336204">
        <w:rPr>
          <w:sz w:val="24"/>
          <w:szCs w:val="24"/>
          <w:lang w:eastAsia="fr-FR"/>
        </w:rPr>
        <w:tab/>
        <w:t>Résultat de l’exercice :</w:t>
      </w:r>
      <w:r w:rsidRPr="00336204">
        <w:rPr>
          <w:sz w:val="24"/>
          <w:szCs w:val="24"/>
          <w:lang w:eastAsia="fr-FR"/>
        </w:rPr>
        <w:tab/>
      </w:r>
      <w:r w:rsidRPr="00336204">
        <w:rPr>
          <w:sz w:val="24"/>
          <w:szCs w:val="24"/>
          <w:lang w:eastAsia="fr-FR"/>
        </w:rPr>
        <w:tab/>
        <w:t xml:space="preserve">       -    42 114,25 €</w:t>
      </w:r>
    </w:p>
    <w:p w:rsidR="00C839B4" w:rsidRPr="00336204" w:rsidRDefault="00C839B4" w:rsidP="00C839B4">
      <w:pPr>
        <w:widowControl w:val="0"/>
        <w:suppressAutoHyphens w:val="0"/>
        <w:overflowPunct/>
        <w:autoSpaceDN w:val="0"/>
        <w:adjustRightInd w:val="0"/>
        <w:textAlignment w:val="auto"/>
        <w:rPr>
          <w:sz w:val="24"/>
          <w:szCs w:val="24"/>
          <w:lang w:eastAsia="fr-FR"/>
        </w:rPr>
      </w:pPr>
      <w:r w:rsidRPr="00336204">
        <w:rPr>
          <w:sz w:val="24"/>
          <w:szCs w:val="24"/>
          <w:lang w:eastAsia="fr-FR"/>
        </w:rPr>
        <w:tab/>
      </w:r>
      <w:r w:rsidRPr="00336204">
        <w:rPr>
          <w:sz w:val="24"/>
          <w:szCs w:val="24"/>
          <w:lang w:eastAsia="fr-FR"/>
        </w:rPr>
        <w:tab/>
        <w:t>Résultat antérieur :</w:t>
      </w:r>
      <w:r w:rsidRPr="00336204">
        <w:rPr>
          <w:sz w:val="24"/>
          <w:szCs w:val="24"/>
          <w:lang w:eastAsia="fr-FR"/>
        </w:rPr>
        <w:tab/>
      </w:r>
      <w:r w:rsidRPr="00336204">
        <w:rPr>
          <w:sz w:val="24"/>
          <w:szCs w:val="24"/>
          <w:lang w:eastAsia="fr-FR"/>
        </w:rPr>
        <w:tab/>
      </w:r>
      <w:r w:rsidRPr="00336204">
        <w:rPr>
          <w:sz w:val="24"/>
          <w:szCs w:val="24"/>
          <w:lang w:eastAsia="fr-FR"/>
        </w:rPr>
        <w:tab/>
      </w:r>
      <w:r w:rsidRPr="00336204">
        <w:rPr>
          <w:sz w:val="24"/>
          <w:szCs w:val="24"/>
          <w:lang w:eastAsia="fr-FR"/>
        </w:rPr>
        <w:tab/>
        <w:t>46 995,86 €</w:t>
      </w:r>
    </w:p>
    <w:p w:rsidR="00C839B4" w:rsidRPr="00336204" w:rsidRDefault="00C839B4" w:rsidP="00C839B4">
      <w:pPr>
        <w:widowControl w:val="0"/>
        <w:suppressAutoHyphens w:val="0"/>
        <w:overflowPunct/>
        <w:autoSpaceDN w:val="0"/>
        <w:adjustRightInd w:val="0"/>
        <w:ind w:right="-284"/>
        <w:textAlignment w:val="auto"/>
        <w:rPr>
          <w:sz w:val="24"/>
          <w:szCs w:val="24"/>
          <w:lang w:eastAsia="fr-FR"/>
        </w:rPr>
      </w:pPr>
      <w:r w:rsidRPr="00336204">
        <w:rPr>
          <w:sz w:val="24"/>
          <w:szCs w:val="24"/>
          <w:lang w:eastAsia="fr-FR"/>
        </w:rPr>
        <w:tab/>
        <w:t xml:space="preserve">RESULTAT CUMULE </w:t>
      </w:r>
      <w:r w:rsidRPr="00336204">
        <w:rPr>
          <w:sz w:val="18"/>
          <w:szCs w:val="18"/>
          <w:lang w:eastAsia="fr-FR"/>
        </w:rPr>
        <w:t>(31/12/20) :</w:t>
      </w:r>
      <w:r w:rsidRPr="00336204">
        <w:rPr>
          <w:sz w:val="24"/>
          <w:szCs w:val="24"/>
          <w:lang w:eastAsia="fr-FR"/>
        </w:rPr>
        <w:tab/>
      </w:r>
      <w:r w:rsidRPr="00336204">
        <w:rPr>
          <w:sz w:val="24"/>
          <w:szCs w:val="24"/>
          <w:lang w:eastAsia="fr-FR"/>
        </w:rPr>
        <w:tab/>
      </w:r>
      <w:r w:rsidRPr="00336204">
        <w:rPr>
          <w:sz w:val="24"/>
          <w:szCs w:val="24"/>
          <w:lang w:eastAsia="fr-FR"/>
        </w:rPr>
        <w:tab/>
        <w:t xml:space="preserve">  4 881,61 € </w:t>
      </w:r>
    </w:p>
    <w:p w:rsidR="00C839B4" w:rsidRPr="00336204" w:rsidRDefault="00C839B4" w:rsidP="00C839B4">
      <w:pPr>
        <w:widowControl w:val="0"/>
        <w:suppressAutoHyphens w:val="0"/>
        <w:overflowPunct/>
        <w:autoSpaceDN w:val="0"/>
        <w:adjustRightInd w:val="0"/>
        <w:textAlignment w:val="auto"/>
        <w:rPr>
          <w:sz w:val="24"/>
          <w:szCs w:val="24"/>
          <w:lang w:eastAsia="fr-FR"/>
        </w:rPr>
      </w:pPr>
    </w:p>
    <w:p w:rsidR="00C839B4" w:rsidRPr="00336204" w:rsidRDefault="00C839B4" w:rsidP="00C839B4">
      <w:pPr>
        <w:widowControl w:val="0"/>
        <w:suppressAutoHyphens w:val="0"/>
        <w:overflowPunct/>
        <w:autoSpaceDN w:val="0"/>
        <w:adjustRightInd w:val="0"/>
        <w:ind w:firstLine="720"/>
        <w:textAlignment w:val="auto"/>
        <w:rPr>
          <w:sz w:val="24"/>
          <w:szCs w:val="24"/>
          <w:lang w:eastAsia="fr-FR"/>
        </w:rPr>
      </w:pPr>
      <w:r w:rsidRPr="00336204">
        <w:rPr>
          <w:sz w:val="24"/>
          <w:szCs w:val="24"/>
          <w:lang w:eastAsia="fr-FR"/>
        </w:rPr>
        <w:t>Reste à réaliser en dépenses :</w:t>
      </w:r>
      <w:r w:rsidRPr="00336204">
        <w:rPr>
          <w:sz w:val="24"/>
          <w:szCs w:val="24"/>
          <w:lang w:eastAsia="fr-FR"/>
        </w:rPr>
        <w:tab/>
      </w:r>
      <w:r w:rsidRPr="00336204">
        <w:rPr>
          <w:sz w:val="24"/>
          <w:szCs w:val="24"/>
          <w:lang w:eastAsia="fr-FR"/>
        </w:rPr>
        <w:tab/>
      </w:r>
      <w:r w:rsidRPr="00336204">
        <w:rPr>
          <w:sz w:val="24"/>
          <w:szCs w:val="24"/>
          <w:lang w:eastAsia="fr-FR"/>
        </w:rPr>
        <w:tab/>
        <w:t xml:space="preserve">                  800,00 €</w:t>
      </w:r>
    </w:p>
    <w:p w:rsidR="00C839B4" w:rsidRDefault="00C839B4" w:rsidP="00C839B4">
      <w:pPr>
        <w:widowControl w:val="0"/>
        <w:suppressAutoHyphens w:val="0"/>
        <w:overflowPunct/>
        <w:autoSpaceDN w:val="0"/>
        <w:adjustRightInd w:val="0"/>
        <w:ind w:firstLine="720"/>
        <w:textAlignment w:val="auto"/>
        <w:rPr>
          <w:sz w:val="24"/>
          <w:szCs w:val="24"/>
          <w:lang w:eastAsia="fr-FR"/>
        </w:rPr>
      </w:pPr>
      <w:r w:rsidRPr="00336204">
        <w:rPr>
          <w:sz w:val="24"/>
          <w:szCs w:val="24"/>
          <w:lang w:eastAsia="fr-FR"/>
        </w:rPr>
        <w:t>Reste à réaliser en recettes :</w:t>
      </w:r>
      <w:r w:rsidRPr="00336204">
        <w:rPr>
          <w:sz w:val="24"/>
          <w:szCs w:val="24"/>
          <w:lang w:eastAsia="fr-FR"/>
        </w:rPr>
        <w:tab/>
      </w:r>
      <w:r w:rsidRPr="00336204">
        <w:rPr>
          <w:sz w:val="24"/>
          <w:szCs w:val="24"/>
          <w:lang w:eastAsia="fr-FR"/>
        </w:rPr>
        <w:tab/>
      </w:r>
      <w:r w:rsidRPr="00336204">
        <w:rPr>
          <w:sz w:val="24"/>
          <w:szCs w:val="24"/>
          <w:lang w:eastAsia="fr-FR"/>
        </w:rPr>
        <w:tab/>
        <w:t xml:space="preserve">                    00,00 €</w:t>
      </w:r>
    </w:p>
    <w:p w:rsidR="00C839B4" w:rsidRPr="00336204" w:rsidRDefault="00C839B4" w:rsidP="00C839B4">
      <w:pPr>
        <w:widowControl w:val="0"/>
        <w:suppressAutoHyphens w:val="0"/>
        <w:overflowPunct/>
        <w:autoSpaceDN w:val="0"/>
        <w:adjustRightInd w:val="0"/>
        <w:ind w:firstLine="720"/>
        <w:textAlignment w:val="auto"/>
        <w:rPr>
          <w:sz w:val="24"/>
          <w:szCs w:val="24"/>
          <w:lang w:eastAsia="fr-FR"/>
        </w:rPr>
      </w:pPr>
      <w:r w:rsidRPr="00336204">
        <w:rPr>
          <w:sz w:val="24"/>
          <w:szCs w:val="24"/>
          <w:lang w:eastAsia="fr-FR"/>
        </w:rPr>
        <w:t>Besoin de financement sur reste à réaliser :</w:t>
      </w:r>
      <w:r w:rsidRPr="00336204">
        <w:rPr>
          <w:sz w:val="24"/>
          <w:szCs w:val="24"/>
          <w:lang w:eastAsia="fr-FR"/>
        </w:rPr>
        <w:tab/>
        <w:t xml:space="preserve">    -             800,00 €</w:t>
      </w:r>
    </w:p>
    <w:p w:rsidR="00C839B4" w:rsidRPr="00336204" w:rsidRDefault="00C839B4" w:rsidP="00C839B4">
      <w:pPr>
        <w:widowControl w:val="0"/>
        <w:suppressAutoHyphens w:val="0"/>
        <w:overflowPunct/>
        <w:autoSpaceDN w:val="0"/>
        <w:adjustRightInd w:val="0"/>
        <w:ind w:firstLine="720"/>
        <w:textAlignment w:val="auto"/>
        <w:rPr>
          <w:sz w:val="24"/>
          <w:szCs w:val="24"/>
          <w:lang w:eastAsia="fr-FR"/>
        </w:rPr>
      </w:pPr>
    </w:p>
    <w:p w:rsidR="00C839B4" w:rsidRPr="00336204" w:rsidRDefault="00C839B4" w:rsidP="00C839B4">
      <w:pPr>
        <w:widowControl w:val="0"/>
        <w:suppressAutoHyphens w:val="0"/>
        <w:overflowPunct/>
        <w:autoSpaceDN w:val="0"/>
        <w:adjustRightInd w:val="0"/>
        <w:ind w:firstLine="720"/>
        <w:textAlignment w:val="auto"/>
        <w:rPr>
          <w:sz w:val="24"/>
          <w:szCs w:val="24"/>
          <w:lang w:eastAsia="fr-FR"/>
        </w:rPr>
      </w:pPr>
      <w:r w:rsidRPr="00336204">
        <w:rPr>
          <w:sz w:val="24"/>
          <w:szCs w:val="24"/>
          <w:lang w:eastAsia="fr-FR"/>
        </w:rPr>
        <w:t>BESOIN DE FINANCEMENT GLOBAL :</w:t>
      </w:r>
      <w:r w:rsidRPr="00336204">
        <w:rPr>
          <w:sz w:val="24"/>
          <w:szCs w:val="24"/>
          <w:lang w:eastAsia="fr-FR"/>
        </w:rPr>
        <w:tab/>
        <w:t xml:space="preserve">     +         4 081,61 €</w:t>
      </w:r>
    </w:p>
    <w:p w:rsidR="00C839B4" w:rsidRPr="00336204" w:rsidRDefault="00C839B4" w:rsidP="00C839B4">
      <w:pPr>
        <w:widowControl w:val="0"/>
        <w:suppressAutoHyphens w:val="0"/>
        <w:overflowPunct/>
        <w:autoSpaceDN w:val="0"/>
        <w:adjustRightInd w:val="0"/>
        <w:textAlignment w:val="auto"/>
        <w:rPr>
          <w:sz w:val="24"/>
          <w:szCs w:val="24"/>
          <w:lang w:eastAsia="fr-FR"/>
        </w:rPr>
      </w:pPr>
      <w:r w:rsidRPr="00336204">
        <w:rPr>
          <w:sz w:val="24"/>
          <w:szCs w:val="24"/>
          <w:lang w:eastAsia="fr-FR"/>
        </w:rPr>
        <w:tab/>
      </w:r>
      <w:r w:rsidRPr="00336204">
        <w:rPr>
          <w:sz w:val="24"/>
          <w:szCs w:val="24"/>
          <w:lang w:eastAsia="fr-FR"/>
        </w:rPr>
        <w:tab/>
      </w:r>
    </w:p>
    <w:p w:rsidR="00C839B4" w:rsidRPr="00AE1CEF" w:rsidRDefault="00C839B4" w:rsidP="00C839B4">
      <w:pPr>
        <w:widowControl w:val="0"/>
        <w:suppressAutoHyphens w:val="0"/>
        <w:overflowPunct/>
        <w:autoSpaceDN w:val="0"/>
        <w:adjustRightInd w:val="0"/>
        <w:jc w:val="both"/>
        <w:textAlignment w:val="auto"/>
        <w:rPr>
          <w:sz w:val="24"/>
          <w:szCs w:val="24"/>
          <w:lang w:eastAsia="fr-FR"/>
        </w:rPr>
      </w:pPr>
      <w:r w:rsidRPr="00AE1CEF">
        <w:rPr>
          <w:sz w:val="24"/>
          <w:szCs w:val="24"/>
          <w:lang w:eastAsia="fr-FR"/>
        </w:rPr>
        <w:t>considérant que le résultat de fonctionnement doit faire l’objet d’une affectation par le Conseil Municipal, soit en report à nouveau pour maintenir une partie de ce résultat dans la section de fonctionnement, soit en réserve, pour assurer le financement de la section d’investissement, que dans tous les cas, cette affectation doit permettre de couvrir au moins le solde d’exécution de la section d’investissement et donc le besoin de financement dégagé ci-dessus.</w:t>
      </w:r>
    </w:p>
    <w:p w:rsidR="00C839B4" w:rsidRPr="00AE1CEF" w:rsidRDefault="00C839B4" w:rsidP="00C839B4">
      <w:pPr>
        <w:widowControl w:val="0"/>
        <w:suppressAutoHyphens w:val="0"/>
        <w:autoSpaceDN w:val="0"/>
        <w:adjustRightInd w:val="0"/>
        <w:jc w:val="both"/>
        <w:rPr>
          <w:sz w:val="24"/>
          <w:szCs w:val="24"/>
          <w:lang w:eastAsia="fr-FR"/>
        </w:rPr>
      </w:pPr>
      <w:r w:rsidRPr="00AE1CEF">
        <w:rPr>
          <w:sz w:val="24"/>
          <w:szCs w:val="24"/>
          <w:lang w:eastAsia="fr-FR"/>
        </w:rPr>
        <w:tab/>
        <w:t>Il est proposé au Conseil Municipal d’affecter le résultat cumulé de la section de fonctionnement de l’exercice d’une part en réserve afin de couvrir le solde net d’exécution de la section d’investissement compte tenu des restes à réaliser et d’autre part, en report à nouveau de</w:t>
      </w:r>
      <w:r>
        <w:rPr>
          <w:sz w:val="24"/>
          <w:szCs w:val="24"/>
          <w:lang w:eastAsia="fr-FR"/>
        </w:rPr>
        <w:t xml:space="preserve"> </w:t>
      </w:r>
      <w:r w:rsidRPr="00AE1CEF">
        <w:rPr>
          <w:sz w:val="24"/>
          <w:szCs w:val="24"/>
          <w:lang w:eastAsia="fr-FR"/>
        </w:rPr>
        <w:t>fonctionnement.</w:t>
      </w:r>
    </w:p>
    <w:p w:rsidR="00C839B4" w:rsidRPr="00AE1CEF" w:rsidRDefault="00C839B4" w:rsidP="00C839B4">
      <w:pPr>
        <w:widowControl w:val="0"/>
        <w:suppressAutoHyphens w:val="0"/>
        <w:autoSpaceDN w:val="0"/>
        <w:adjustRightInd w:val="0"/>
        <w:rPr>
          <w:sz w:val="16"/>
          <w:szCs w:val="16"/>
          <w:lang w:eastAsia="fr-FR"/>
        </w:rPr>
      </w:pPr>
    </w:p>
    <w:p w:rsidR="00C839B4" w:rsidRDefault="00C839B4" w:rsidP="00C839B4">
      <w:pPr>
        <w:widowControl w:val="0"/>
        <w:suppressAutoHyphens w:val="0"/>
        <w:autoSpaceDN w:val="0"/>
        <w:adjustRightInd w:val="0"/>
        <w:jc w:val="both"/>
        <w:rPr>
          <w:sz w:val="24"/>
          <w:szCs w:val="24"/>
          <w:lang w:eastAsia="fr-FR"/>
        </w:rPr>
      </w:pPr>
      <w:r w:rsidRPr="00AE1CEF">
        <w:rPr>
          <w:sz w:val="24"/>
          <w:szCs w:val="24"/>
          <w:lang w:eastAsia="fr-FR"/>
        </w:rPr>
        <w:t>Le Conseil Municipal, après en avoir délibéré, décide, à l’unanimité, d’affecter le résultat de</w:t>
      </w:r>
      <w:r>
        <w:rPr>
          <w:sz w:val="24"/>
          <w:szCs w:val="24"/>
          <w:lang w:eastAsia="fr-FR"/>
        </w:rPr>
        <w:t xml:space="preserve"> </w:t>
      </w:r>
      <w:r w:rsidRPr="00AE1CEF">
        <w:rPr>
          <w:sz w:val="24"/>
          <w:szCs w:val="24"/>
          <w:lang w:eastAsia="fr-FR"/>
        </w:rPr>
        <w:t>l’exercice 20</w:t>
      </w:r>
      <w:r>
        <w:rPr>
          <w:sz w:val="24"/>
          <w:szCs w:val="24"/>
          <w:lang w:eastAsia="fr-FR"/>
        </w:rPr>
        <w:t>20</w:t>
      </w:r>
      <w:r w:rsidRPr="00AE1CEF">
        <w:rPr>
          <w:sz w:val="24"/>
          <w:szCs w:val="24"/>
          <w:lang w:eastAsia="fr-FR"/>
        </w:rPr>
        <w:t xml:space="preserve"> de la façon suivante :</w:t>
      </w:r>
    </w:p>
    <w:p w:rsidR="00C839B4" w:rsidRPr="00AE1CEF" w:rsidRDefault="00C839B4" w:rsidP="00C839B4">
      <w:pPr>
        <w:widowControl w:val="0"/>
        <w:suppressAutoHyphens w:val="0"/>
        <w:autoSpaceDN w:val="0"/>
        <w:adjustRightInd w:val="0"/>
        <w:jc w:val="both"/>
        <w:rPr>
          <w:sz w:val="24"/>
          <w:szCs w:val="24"/>
          <w:lang w:eastAsia="fr-FR"/>
        </w:rPr>
      </w:pPr>
    </w:p>
    <w:p w:rsidR="00C839B4" w:rsidRDefault="0085203A" w:rsidP="00C839B4">
      <w:pPr>
        <w:widowControl w:val="0"/>
        <w:suppressAutoHyphens w:val="0"/>
        <w:autoSpaceDN w:val="0"/>
        <w:adjustRightInd w:val="0"/>
        <w:rPr>
          <w:b/>
          <w:sz w:val="24"/>
          <w:szCs w:val="24"/>
          <w:lang w:eastAsia="fr-FR"/>
        </w:rPr>
      </w:pPr>
      <w:r>
        <w:rPr>
          <w:b/>
          <w:sz w:val="24"/>
          <w:szCs w:val="24"/>
          <w:lang w:eastAsia="fr-FR"/>
        </w:rPr>
        <w:t>C/R002</w:t>
      </w:r>
      <w:r w:rsidR="00C839B4" w:rsidRPr="00AE1CEF">
        <w:rPr>
          <w:b/>
          <w:sz w:val="24"/>
          <w:szCs w:val="24"/>
          <w:lang w:eastAsia="fr-FR"/>
        </w:rPr>
        <w:t xml:space="preserve"> (excédent de fonctionnement capitalisé)</w:t>
      </w:r>
      <w:r w:rsidR="00C839B4">
        <w:rPr>
          <w:b/>
          <w:sz w:val="24"/>
          <w:szCs w:val="24"/>
          <w:lang w:eastAsia="fr-FR"/>
        </w:rPr>
        <w:t xml:space="preserve"> </w:t>
      </w:r>
      <w:r w:rsidR="00C839B4" w:rsidRPr="00AE1CEF">
        <w:rPr>
          <w:b/>
          <w:sz w:val="24"/>
          <w:szCs w:val="24"/>
          <w:lang w:eastAsia="fr-FR"/>
        </w:rPr>
        <w:t>:</w:t>
      </w:r>
      <w:r w:rsidR="00C839B4" w:rsidRPr="00AE1CEF">
        <w:rPr>
          <w:b/>
          <w:sz w:val="24"/>
          <w:szCs w:val="24"/>
          <w:lang w:eastAsia="fr-FR"/>
        </w:rPr>
        <w:tab/>
      </w:r>
      <w:r w:rsidR="00C839B4">
        <w:rPr>
          <w:b/>
          <w:sz w:val="24"/>
          <w:szCs w:val="24"/>
          <w:lang w:eastAsia="fr-FR"/>
        </w:rPr>
        <w:t xml:space="preserve"> </w:t>
      </w:r>
      <w:r w:rsidR="00C839B4">
        <w:rPr>
          <w:sz w:val="24"/>
          <w:szCs w:val="24"/>
        </w:rPr>
        <w:t>21 295,03</w:t>
      </w:r>
      <w:r w:rsidR="00C839B4" w:rsidRPr="00941117">
        <w:rPr>
          <w:sz w:val="24"/>
          <w:szCs w:val="24"/>
        </w:rPr>
        <w:t xml:space="preserve"> €</w:t>
      </w:r>
      <w:r w:rsidR="00C839B4">
        <w:rPr>
          <w:b/>
          <w:sz w:val="24"/>
          <w:szCs w:val="24"/>
          <w:lang w:eastAsia="fr-FR"/>
        </w:rPr>
        <w:t xml:space="preserve"> </w:t>
      </w:r>
    </w:p>
    <w:p w:rsidR="00C839B4" w:rsidRDefault="00C839B4" w:rsidP="00C839B4">
      <w:pPr>
        <w:jc w:val="both"/>
        <w:rPr>
          <w:b/>
          <w:sz w:val="24"/>
          <w:szCs w:val="24"/>
        </w:rPr>
      </w:pPr>
    </w:p>
    <w:p w:rsidR="00C839B4" w:rsidRDefault="00C839B4" w:rsidP="00C839B4">
      <w:pPr>
        <w:numPr>
          <w:ilvl w:val="0"/>
          <w:numId w:val="1"/>
        </w:numPr>
        <w:ind w:left="0" w:firstLine="0"/>
        <w:jc w:val="both"/>
        <w:rPr>
          <w:b/>
          <w:sz w:val="24"/>
          <w:szCs w:val="24"/>
        </w:rPr>
      </w:pPr>
      <w:r w:rsidRPr="00E16246">
        <w:rPr>
          <w:b/>
          <w:sz w:val="24"/>
          <w:szCs w:val="24"/>
          <w:u w:val="single"/>
        </w:rPr>
        <w:t>Taxes directes locales 2021</w:t>
      </w:r>
      <w:r>
        <w:rPr>
          <w:b/>
          <w:sz w:val="24"/>
          <w:szCs w:val="24"/>
        </w:rPr>
        <w:t> :</w:t>
      </w:r>
    </w:p>
    <w:p w:rsidR="00C839B4" w:rsidRPr="004636A6" w:rsidRDefault="00C839B4" w:rsidP="00C839B4">
      <w:pPr>
        <w:jc w:val="both"/>
        <w:rPr>
          <w:bCs/>
          <w:sz w:val="24"/>
          <w:szCs w:val="24"/>
        </w:rPr>
      </w:pPr>
      <w:r w:rsidRPr="004636A6">
        <w:rPr>
          <w:bCs/>
          <w:sz w:val="24"/>
          <w:szCs w:val="24"/>
        </w:rPr>
        <w:t>Mme le Maire rappelle que depuis 2020, les communes ne votent plus de taux de taxe d’habitation en raison de la suppression progressive de la taxe d’habitation sur les résidences principales.</w:t>
      </w:r>
    </w:p>
    <w:p w:rsidR="00C839B4" w:rsidRPr="004636A6" w:rsidRDefault="00C839B4" w:rsidP="00C839B4">
      <w:pPr>
        <w:jc w:val="both"/>
        <w:rPr>
          <w:bCs/>
          <w:sz w:val="24"/>
          <w:szCs w:val="24"/>
        </w:rPr>
      </w:pPr>
      <w:r w:rsidRPr="004636A6">
        <w:rPr>
          <w:bCs/>
          <w:sz w:val="24"/>
          <w:szCs w:val="24"/>
        </w:rPr>
        <w:t xml:space="preserve">Elle explique un changement dans la fiscalité directe locale en 2021 </w:t>
      </w:r>
      <w:r>
        <w:rPr>
          <w:bCs/>
          <w:sz w:val="24"/>
          <w:szCs w:val="24"/>
        </w:rPr>
        <w:t>par</w:t>
      </w:r>
      <w:r w:rsidRPr="004636A6">
        <w:rPr>
          <w:bCs/>
          <w:sz w:val="24"/>
          <w:szCs w:val="24"/>
        </w:rPr>
        <w:t xml:space="preserve"> le transfert du taux départemental de taxe foncière sur les propriétés bâties aux communes.</w:t>
      </w:r>
      <w:r>
        <w:rPr>
          <w:bCs/>
          <w:sz w:val="24"/>
          <w:szCs w:val="24"/>
        </w:rPr>
        <w:t xml:space="preserve"> Cela n’affecte en rien le montant à régler par le contribuable.</w:t>
      </w:r>
    </w:p>
    <w:p w:rsidR="00C839B4" w:rsidRDefault="00C839B4" w:rsidP="00C839B4">
      <w:pPr>
        <w:jc w:val="both"/>
        <w:rPr>
          <w:bCs/>
          <w:sz w:val="24"/>
          <w:szCs w:val="24"/>
        </w:rPr>
      </w:pPr>
      <w:r w:rsidRPr="00F03B94">
        <w:rPr>
          <w:bCs/>
          <w:sz w:val="24"/>
          <w:szCs w:val="24"/>
        </w:rPr>
        <w:t>Le taux départemental qui est de 31,72 % doit s’ajouter au taux de</w:t>
      </w:r>
      <w:r>
        <w:rPr>
          <w:bCs/>
          <w:sz w:val="24"/>
          <w:szCs w:val="24"/>
        </w:rPr>
        <w:t xml:space="preserve"> la</w:t>
      </w:r>
      <w:r w:rsidRPr="00F03B94">
        <w:rPr>
          <w:bCs/>
          <w:sz w:val="24"/>
          <w:szCs w:val="24"/>
        </w:rPr>
        <w:t xml:space="preserve"> taxe </w:t>
      </w:r>
      <w:r>
        <w:rPr>
          <w:bCs/>
          <w:sz w:val="24"/>
          <w:szCs w:val="24"/>
        </w:rPr>
        <w:t>sur le</w:t>
      </w:r>
      <w:r w:rsidRPr="00F03B94">
        <w:rPr>
          <w:bCs/>
          <w:sz w:val="24"/>
          <w:szCs w:val="24"/>
        </w:rPr>
        <w:t xml:space="preserve"> foncier</w:t>
      </w:r>
      <w:r>
        <w:rPr>
          <w:b/>
          <w:sz w:val="24"/>
          <w:szCs w:val="24"/>
        </w:rPr>
        <w:t xml:space="preserve"> </w:t>
      </w:r>
      <w:r w:rsidRPr="00F03B94">
        <w:rPr>
          <w:bCs/>
          <w:sz w:val="24"/>
          <w:szCs w:val="24"/>
        </w:rPr>
        <w:t>bâti communal voté en 2020</w:t>
      </w:r>
      <w:r>
        <w:rPr>
          <w:bCs/>
          <w:sz w:val="24"/>
          <w:szCs w:val="24"/>
        </w:rPr>
        <w:t>, 14,76 %, soit un taux global de 46,48 %.</w:t>
      </w:r>
    </w:p>
    <w:p w:rsidR="00C839B4" w:rsidRPr="00F03B94" w:rsidRDefault="00C839B4" w:rsidP="00C839B4">
      <w:pPr>
        <w:jc w:val="both"/>
        <w:rPr>
          <w:bCs/>
          <w:sz w:val="24"/>
          <w:szCs w:val="24"/>
        </w:rPr>
      </w:pPr>
      <w:r>
        <w:rPr>
          <w:bCs/>
          <w:sz w:val="24"/>
          <w:szCs w:val="24"/>
        </w:rPr>
        <w:t>Mme le Maire propose de ne pas augmenter les taux.</w:t>
      </w:r>
      <w:r w:rsidRPr="00F03B94">
        <w:rPr>
          <w:bCs/>
          <w:sz w:val="24"/>
          <w:szCs w:val="24"/>
        </w:rPr>
        <w:t xml:space="preserve"> </w:t>
      </w:r>
    </w:p>
    <w:p w:rsidR="00C839B4" w:rsidRDefault="00C839B4" w:rsidP="00C839B4">
      <w:pPr>
        <w:jc w:val="both"/>
        <w:rPr>
          <w:b/>
          <w:sz w:val="24"/>
          <w:szCs w:val="24"/>
        </w:rPr>
      </w:pPr>
    </w:p>
    <w:p w:rsidR="00C839B4" w:rsidRPr="00D87159" w:rsidRDefault="00C839B4" w:rsidP="00C839B4">
      <w:pPr>
        <w:suppressAutoHyphens w:val="0"/>
        <w:autoSpaceDN w:val="0"/>
        <w:adjustRightInd w:val="0"/>
        <w:jc w:val="both"/>
        <w:rPr>
          <w:color w:val="000000"/>
          <w:sz w:val="24"/>
          <w:szCs w:val="24"/>
          <w:lang w:eastAsia="fr-FR"/>
        </w:rPr>
      </w:pPr>
      <w:r w:rsidRPr="00D87159">
        <w:rPr>
          <w:color w:val="000000"/>
          <w:sz w:val="24"/>
          <w:szCs w:val="24"/>
          <w:lang w:eastAsia="fr-FR"/>
        </w:rPr>
        <w:t>Le conseil municipal, après délibération à l’unanimité, décide de retenir les taux suivants pour l’année 20</w:t>
      </w:r>
      <w:r>
        <w:rPr>
          <w:color w:val="000000"/>
          <w:sz w:val="24"/>
          <w:szCs w:val="24"/>
          <w:lang w:eastAsia="fr-FR"/>
        </w:rPr>
        <w:t>21</w:t>
      </w:r>
      <w:r w:rsidRPr="00D87159">
        <w:rPr>
          <w:color w:val="000000"/>
          <w:sz w:val="24"/>
          <w:szCs w:val="24"/>
          <w:lang w:eastAsia="fr-FR"/>
        </w:rPr>
        <w:t> :</w:t>
      </w:r>
    </w:p>
    <w:p w:rsidR="00C839B4" w:rsidRPr="00987EB5" w:rsidRDefault="00C839B4" w:rsidP="00C839B4">
      <w:pPr>
        <w:widowControl w:val="0"/>
        <w:suppressAutoHyphens w:val="0"/>
        <w:autoSpaceDN w:val="0"/>
        <w:adjustRightInd w:val="0"/>
        <w:jc w:val="both"/>
        <w:rPr>
          <w:sz w:val="16"/>
          <w:szCs w:val="16"/>
          <w:lang w:eastAsia="fr-FR"/>
        </w:rPr>
      </w:pPr>
    </w:p>
    <w:p w:rsidR="00C839B4" w:rsidRPr="00987EB5" w:rsidRDefault="00C839B4" w:rsidP="00C839B4">
      <w:pPr>
        <w:suppressAutoHyphens w:val="0"/>
        <w:autoSpaceDN w:val="0"/>
        <w:adjustRightInd w:val="0"/>
        <w:jc w:val="both"/>
        <w:rPr>
          <w:sz w:val="24"/>
          <w:szCs w:val="24"/>
          <w:lang w:eastAsia="fr-FR"/>
        </w:rPr>
      </w:pPr>
      <w:r w:rsidRPr="00987EB5">
        <w:rPr>
          <w:sz w:val="24"/>
          <w:szCs w:val="24"/>
          <w:lang w:eastAsia="fr-FR"/>
        </w:rPr>
        <w:t>* Taux de taxe sur le foncier bâti :</w:t>
      </w:r>
      <w:r w:rsidRPr="00987EB5">
        <w:rPr>
          <w:sz w:val="24"/>
          <w:szCs w:val="24"/>
          <w:lang w:eastAsia="fr-FR"/>
        </w:rPr>
        <w:tab/>
      </w:r>
      <w:r w:rsidRPr="00987EB5">
        <w:rPr>
          <w:sz w:val="24"/>
          <w:szCs w:val="24"/>
          <w:lang w:eastAsia="fr-FR"/>
        </w:rPr>
        <w:tab/>
      </w:r>
      <w:r>
        <w:rPr>
          <w:sz w:val="24"/>
          <w:szCs w:val="24"/>
          <w:lang w:eastAsia="fr-FR"/>
        </w:rPr>
        <w:t>46,48 %</w:t>
      </w:r>
    </w:p>
    <w:p w:rsidR="00C839B4" w:rsidRDefault="00C839B4" w:rsidP="00C839B4">
      <w:pPr>
        <w:suppressAutoHyphens w:val="0"/>
        <w:autoSpaceDN w:val="0"/>
        <w:adjustRightInd w:val="0"/>
        <w:jc w:val="both"/>
        <w:rPr>
          <w:sz w:val="24"/>
          <w:szCs w:val="24"/>
          <w:lang w:eastAsia="fr-FR"/>
        </w:rPr>
      </w:pPr>
      <w:r w:rsidRPr="00987EB5">
        <w:rPr>
          <w:sz w:val="24"/>
          <w:szCs w:val="24"/>
          <w:lang w:eastAsia="fr-FR"/>
        </w:rPr>
        <w:t>* Taux de taxe sur le foncier non bâti :</w:t>
      </w:r>
      <w:r w:rsidRPr="00987EB5">
        <w:rPr>
          <w:sz w:val="24"/>
          <w:szCs w:val="24"/>
          <w:lang w:eastAsia="fr-FR"/>
        </w:rPr>
        <w:tab/>
      </w:r>
      <w:r>
        <w:rPr>
          <w:sz w:val="24"/>
          <w:szCs w:val="24"/>
          <w:lang w:eastAsia="fr-FR"/>
        </w:rPr>
        <w:t>28,27%</w:t>
      </w:r>
    </w:p>
    <w:p w:rsidR="00C839B4" w:rsidRDefault="00C839B4" w:rsidP="00C839B4">
      <w:pPr>
        <w:suppressAutoHyphens w:val="0"/>
        <w:autoSpaceDN w:val="0"/>
        <w:adjustRightInd w:val="0"/>
        <w:jc w:val="both"/>
        <w:rPr>
          <w:sz w:val="24"/>
          <w:szCs w:val="24"/>
          <w:lang w:eastAsia="fr-FR"/>
        </w:rPr>
      </w:pPr>
    </w:p>
    <w:p w:rsidR="00C839B4" w:rsidRDefault="00C839B4" w:rsidP="00C839B4">
      <w:pPr>
        <w:suppressAutoHyphens w:val="0"/>
        <w:autoSpaceDN w:val="0"/>
        <w:adjustRightInd w:val="0"/>
        <w:jc w:val="both"/>
        <w:rPr>
          <w:sz w:val="24"/>
          <w:szCs w:val="24"/>
          <w:lang w:eastAsia="fr-FR"/>
        </w:rPr>
      </w:pPr>
    </w:p>
    <w:p w:rsidR="00C839B4" w:rsidRPr="00987EB5" w:rsidRDefault="00C839B4" w:rsidP="00C839B4">
      <w:pPr>
        <w:suppressAutoHyphens w:val="0"/>
        <w:autoSpaceDN w:val="0"/>
        <w:adjustRightInd w:val="0"/>
        <w:jc w:val="both"/>
        <w:rPr>
          <w:sz w:val="24"/>
          <w:szCs w:val="24"/>
          <w:lang w:eastAsia="fr-FR"/>
        </w:rPr>
      </w:pPr>
    </w:p>
    <w:p w:rsidR="00C839B4" w:rsidRDefault="00C839B4" w:rsidP="00C839B4">
      <w:pPr>
        <w:pStyle w:val="Paragraphedeliste"/>
        <w:rPr>
          <w:b/>
          <w:sz w:val="24"/>
          <w:szCs w:val="24"/>
        </w:rPr>
      </w:pPr>
    </w:p>
    <w:p w:rsidR="00C839B4" w:rsidRDefault="00C839B4" w:rsidP="00C839B4">
      <w:pPr>
        <w:numPr>
          <w:ilvl w:val="0"/>
          <w:numId w:val="1"/>
        </w:numPr>
        <w:ind w:left="0" w:firstLine="0"/>
        <w:jc w:val="both"/>
        <w:rPr>
          <w:b/>
          <w:sz w:val="24"/>
          <w:szCs w:val="24"/>
        </w:rPr>
      </w:pPr>
      <w:r w:rsidRPr="00E16246">
        <w:rPr>
          <w:b/>
          <w:sz w:val="24"/>
          <w:szCs w:val="24"/>
          <w:u w:val="single"/>
        </w:rPr>
        <w:lastRenderedPageBreak/>
        <w:t>Budget primitif 2021</w:t>
      </w:r>
      <w:r>
        <w:rPr>
          <w:b/>
          <w:sz w:val="24"/>
          <w:szCs w:val="24"/>
        </w:rPr>
        <w:t> :</w:t>
      </w:r>
    </w:p>
    <w:p w:rsidR="00C839B4" w:rsidRPr="00AC4250" w:rsidRDefault="00C839B4" w:rsidP="00C839B4">
      <w:pPr>
        <w:suppressAutoHyphens w:val="0"/>
        <w:autoSpaceDN w:val="0"/>
        <w:adjustRightInd w:val="0"/>
        <w:ind w:hanging="1"/>
        <w:jc w:val="both"/>
        <w:rPr>
          <w:sz w:val="24"/>
          <w:szCs w:val="24"/>
          <w:lang w:eastAsia="fr-FR"/>
        </w:rPr>
      </w:pPr>
      <w:r w:rsidRPr="00AC4250">
        <w:rPr>
          <w:sz w:val="24"/>
          <w:szCs w:val="24"/>
          <w:lang w:eastAsia="fr-FR"/>
        </w:rPr>
        <w:t>Madame le Maire présente le budget primitif 20</w:t>
      </w:r>
      <w:r>
        <w:rPr>
          <w:sz w:val="24"/>
          <w:szCs w:val="24"/>
          <w:lang w:eastAsia="fr-FR"/>
        </w:rPr>
        <w:t>21</w:t>
      </w:r>
      <w:r w:rsidRPr="00AC4250">
        <w:rPr>
          <w:sz w:val="24"/>
          <w:szCs w:val="24"/>
          <w:lang w:eastAsia="fr-FR"/>
        </w:rPr>
        <w:t>. Il est proposé de le voter par chapitre.</w:t>
      </w:r>
    </w:p>
    <w:p w:rsidR="00C839B4" w:rsidRDefault="00C839B4" w:rsidP="00C839B4">
      <w:pPr>
        <w:suppressAutoHyphens w:val="0"/>
        <w:autoSpaceDN w:val="0"/>
        <w:adjustRightInd w:val="0"/>
        <w:ind w:hanging="1"/>
        <w:jc w:val="both"/>
        <w:rPr>
          <w:sz w:val="24"/>
          <w:szCs w:val="24"/>
          <w:lang w:eastAsia="fr-FR"/>
        </w:rPr>
      </w:pPr>
      <w:r w:rsidRPr="00AC4250">
        <w:rPr>
          <w:sz w:val="24"/>
          <w:szCs w:val="24"/>
          <w:lang w:eastAsia="fr-FR"/>
        </w:rPr>
        <w:tab/>
      </w:r>
    </w:p>
    <w:p w:rsidR="00C839B4" w:rsidRPr="00AC4250" w:rsidRDefault="00C839B4" w:rsidP="00C839B4">
      <w:pPr>
        <w:suppressAutoHyphens w:val="0"/>
        <w:autoSpaceDN w:val="0"/>
        <w:adjustRightInd w:val="0"/>
        <w:ind w:hanging="1"/>
        <w:jc w:val="both"/>
        <w:rPr>
          <w:sz w:val="24"/>
          <w:szCs w:val="24"/>
          <w:lang w:eastAsia="fr-FR"/>
        </w:rPr>
      </w:pPr>
      <w:r w:rsidRPr="00AC4250">
        <w:rPr>
          <w:sz w:val="24"/>
          <w:szCs w:val="24"/>
          <w:lang w:eastAsia="fr-FR"/>
        </w:rPr>
        <w:t>Le budget se répartit comme suit :</w:t>
      </w:r>
    </w:p>
    <w:p w:rsidR="00C839B4" w:rsidRPr="00AC4250" w:rsidRDefault="00C839B4" w:rsidP="00C839B4">
      <w:pPr>
        <w:suppressAutoHyphens w:val="0"/>
        <w:autoSpaceDN w:val="0"/>
        <w:adjustRightInd w:val="0"/>
        <w:ind w:firstLine="708"/>
        <w:jc w:val="both"/>
        <w:rPr>
          <w:b/>
          <w:sz w:val="24"/>
          <w:szCs w:val="24"/>
          <w:lang w:eastAsia="fr-FR"/>
        </w:rPr>
      </w:pPr>
    </w:p>
    <w:p w:rsidR="00C839B4" w:rsidRPr="001B4168" w:rsidRDefault="00C839B4" w:rsidP="00C839B4">
      <w:pPr>
        <w:suppressAutoHyphens w:val="0"/>
        <w:autoSpaceDN w:val="0"/>
        <w:adjustRightInd w:val="0"/>
        <w:ind w:firstLine="708"/>
        <w:jc w:val="both"/>
        <w:rPr>
          <w:sz w:val="24"/>
          <w:szCs w:val="24"/>
          <w:lang w:eastAsia="fr-FR"/>
        </w:rPr>
      </w:pPr>
      <w:r w:rsidRPr="001B4168">
        <w:rPr>
          <w:b/>
          <w:sz w:val="24"/>
          <w:szCs w:val="24"/>
          <w:lang w:eastAsia="fr-FR"/>
        </w:rPr>
        <w:t>SECTION DE FONCTIONNEMENT</w:t>
      </w:r>
      <w:r w:rsidRPr="001B4168">
        <w:rPr>
          <w:sz w:val="24"/>
          <w:szCs w:val="24"/>
          <w:lang w:eastAsia="fr-FR"/>
        </w:rPr>
        <w:t> :</w:t>
      </w:r>
    </w:p>
    <w:p w:rsidR="00C839B4" w:rsidRPr="001B4168" w:rsidRDefault="00C839B4" w:rsidP="00C839B4">
      <w:pPr>
        <w:suppressAutoHyphens w:val="0"/>
        <w:autoSpaceDN w:val="0"/>
        <w:adjustRightInd w:val="0"/>
        <w:ind w:hanging="579"/>
        <w:jc w:val="both"/>
        <w:rPr>
          <w:sz w:val="24"/>
          <w:szCs w:val="24"/>
          <w:lang w:eastAsia="fr-FR"/>
        </w:rPr>
      </w:pPr>
      <w:r w:rsidRPr="001B4168">
        <w:rPr>
          <w:sz w:val="24"/>
          <w:szCs w:val="24"/>
          <w:lang w:eastAsia="fr-FR"/>
        </w:rPr>
        <w:tab/>
      </w:r>
      <w:r w:rsidRPr="001B4168">
        <w:rPr>
          <w:sz w:val="24"/>
          <w:szCs w:val="24"/>
          <w:lang w:eastAsia="fr-FR"/>
        </w:rPr>
        <w:tab/>
      </w:r>
      <w:r w:rsidRPr="001B4168">
        <w:rPr>
          <w:sz w:val="24"/>
          <w:szCs w:val="24"/>
          <w:lang w:eastAsia="fr-FR"/>
        </w:rPr>
        <w:tab/>
        <w:t xml:space="preserve">En Dépenses : </w:t>
      </w:r>
      <w:r>
        <w:rPr>
          <w:sz w:val="24"/>
          <w:szCs w:val="24"/>
          <w:lang w:eastAsia="fr-FR"/>
        </w:rPr>
        <w:t>129 399</w:t>
      </w:r>
      <w:r w:rsidRPr="001B4168">
        <w:rPr>
          <w:sz w:val="24"/>
          <w:szCs w:val="24"/>
          <w:lang w:eastAsia="fr-FR"/>
        </w:rPr>
        <w:t xml:space="preserve"> €</w:t>
      </w:r>
    </w:p>
    <w:p w:rsidR="00C839B4" w:rsidRPr="001B4168" w:rsidRDefault="00C839B4" w:rsidP="00C839B4">
      <w:pPr>
        <w:suppressAutoHyphens w:val="0"/>
        <w:autoSpaceDN w:val="0"/>
        <w:adjustRightInd w:val="0"/>
        <w:ind w:hanging="579"/>
        <w:jc w:val="both"/>
        <w:rPr>
          <w:b/>
          <w:sz w:val="24"/>
          <w:szCs w:val="24"/>
          <w:lang w:eastAsia="fr-FR"/>
        </w:rPr>
      </w:pPr>
      <w:r w:rsidRPr="001B4168">
        <w:rPr>
          <w:sz w:val="24"/>
          <w:szCs w:val="24"/>
          <w:lang w:eastAsia="fr-FR"/>
        </w:rPr>
        <w:tab/>
      </w:r>
      <w:r w:rsidRPr="001B4168">
        <w:rPr>
          <w:sz w:val="24"/>
          <w:szCs w:val="24"/>
          <w:lang w:eastAsia="fr-FR"/>
        </w:rPr>
        <w:tab/>
      </w:r>
      <w:r w:rsidRPr="001B4168">
        <w:rPr>
          <w:sz w:val="24"/>
          <w:szCs w:val="24"/>
          <w:lang w:eastAsia="fr-FR"/>
        </w:rPr>
        <w:tab/>
        <w:t xml:space="preserve">En Recettes :   </w:t>
      </w:r>
      <w:r>
        <w:rPr>
          <w:sz w:val="24"/>
          <w:szCs w:val="24"/>
          <w:lang w:eastAsia="fr-FR"/>
        </w:rPr>
        <w:t>129 399</w:t>
      </w:r>
      <w:r w:rsidRPr="001B4168">
        <w:rPr>
          <w:sz w:val="24"/>
          <w:szCs w:val="24"/>
          <w:lang w:eastAsia="fr-FR"/>
        </w:rPr>
        <w:t xml:space="preserve"> €</w:t>
      </w:r>
    </w:p>
    <w:p w:rsidR="00C839B4" w:rsidRPr="001B4168" w:rsidRDefault="00C839B4" w:rsidP="00C839B4">
      <w:pPr>
        <w:suppressAutoHyphens w:val="0"/>
        <w:autoSpaceDN w:val="0"/>
        <w:adjustRightInd w:val="0"/>
        <w:ind w:firstLine="708"/>
        <w:jc w:val="both"/>
        <w:rPr>
          <w:sz w:val="24"/>
          <w:szCs w:val="24"/>
          <w:lang w:eastAsia="fr-FR"/>
        </w:rPr>
      </w:pPr>
      <w:r w:rsidRPr="001B4168">
        <w:rPr>
          <w:b/>
          <w:sz w:val="24"/>
          <w:szCs w:val="24"/>
          <w:lang w:eastAsia="fr-FR"/>
        </w:rPr>
        <w:t>SECTION D’INVESTISSEMENT</w:t>
      </w:r>
      <w:r w:rsidRPr="001B4168">
        <w:rPr>
          <w:sz w:val="24"/>
          <w:szCs w:val="24"/>
          <w:lang w:eastAsia="fr-FR"/>
        </w:rPr>
        <w:t> :</w:t>
      </w:r>
    </w:p>
    <w:p w:rsidR="00C839B4" w:rsidRPr="001B4168" w:rsidRDefault="00C839B4" w:rsidP="00C839B4">
      <w:pPr>
        <w:suppressAutoHyphens w:val="0"/>
        <w:autoSpaceDN w:val="0"/>
        <w:adjustRightInd w:val="0"/>
        <w:ind w:hanging="579"/>
        <w:jc w:val="both"/>
        <w:rPr>
          <w:sz w:val="24"/>
          <w:szCs w:val="24"/>
          <w:lang w:eastAsia="fr-FR"/>
        </w:rPr>
      </w:pPr>
      <w:r w:rsidRPr="001B4168">
        <w:rPr>
          <w:sz w:val="24"/>
          <w:szCs w:val="24"/>
          <w:lang w:eastAsia="fr-FR"/>
        </w:rPr>
        <w:tab/>
      </w:r>
      <w:r w:rsidRPr="001B4168">
        <w:rPr>
          <w:sz w:val="24"/>
          <w:szCs w:val="24"/>
          <w:lang w:eastAsia="fr-FR"/>
        </w:rPr>
        <w:tab/>
      </w:r>
      <w:r w:rsidRPr="001B4168">
        <w:rPr>
          <w:sz w:val="24"/>
          <w:szCs w:val="24"/>
          <w:lang w:eastAsia="fr-FR"/>
        </w:rPr>
        <w:tab/>
        <w:t>En Dépenses </w:t>
      </w:r>
      <w:proofErr w:type="gramStart"/>
      <w:r w:rsidRPr="001B4168">
        <w:rPr>
          <w:sz w:val="24"/>
          <w:szCs w:val="24"/>
          <w:lang w:eastAsia="fr-FR"/>
        </w:rPr>
        <w:t>:</w:t>
      </w:r>
      <w:r>
        <w:rPr>
          <w:sz w:val="24"/>
          <w:szCs w:val="24"/>
          <w:lang w:eastAsia="fr-FR"/>
        </w:rPr>
        <w:t xml:space="preserve"> </w:t>
      </w:r>
      <w:r w:rsidRPr="001B4168">
        <w:rPr>
          <w:sz w:val="24"/>
          <w:szCs w:val="24"/>
          <w:lang w:eastAsia="fr-FR"/>
        </w:rPr>
        <w:t xml:space="preserve"> </w:t>
      </w:r>
      <w:r>
        <w:rPr>
          <w:sz w:val="24"/>
          <w:szCs w:val="24"/>
          <w:lang w:eastAsia="fr-FR"/>
        </w:rPr>
        <w:t>73</w:t>
      </w:r>
      <w:proofErr w:type="gramEnd"/>
      <w:r>
        <w:rPr>
          <w:sz w:val="24"/>
          <w:szCs w:val="24"/>
          <w:lang w:eastAsia="fr-FR"/>
        </w:rPr>
        <w:t xml:space="preserve"> 430</w:t>
      </w:r>
      <w:r w:rsidRPr="001B4168">
        <w:rPr>
          <w:sz w:val="24"/>
          <w:szCs w:val="24"/>
          <w:lang w:eastAsia="fr-FR"/>
        </w:rPr>
        <w:t xml:space="preserve"> €</w:t>
      </w:r>
    </w:p>
    <w:p w:rsidR="00C839B4" w:rsidRPr="001B4168" w:rsidRDefault="00C839B4" w:rsidP="00C839B4">
      <w:pPr>
        <w:suppressAutoHyphens w:val="0"/>
        <w:autoSpaceDN w:val="0"/>
        <w:adjustRightInd w:val="0"/>
        <w:ind w:hanging="579"/>
        <w:jc w:val="both"/>
        <w:rPr>
          <w:b/>
          <w:sz w:val="24"/>
          <w:szCs w:val="24"/>
          <w:lang w:eastAsia="fr-FR"/>
        </w:rPr>
      </w:pPr>
      <w:r w:rsidRPr="001B4168">
        <w:rPr>
          <w:sz w:val="24"/>
          <w:szCs w:val="24"/>
          <w:lang w:eastAsia="fr-FR"/>
        </w:rPr>
        <w:tab/>
      </w:r>
      <w:r w:rsidRPr="001B4168">
        <w:rPr>
          <w:sz w:val="24"/>
          <w:szCs w:val="24"/>
          <w:lang w:eastAsia="fr-FR"/>
        </w:rPr>
        <w:tab/>
      </w:r>
      <w:r w:rsidRPr="001B4168">
        <w:rPr>
          <w:sz w:val="24"/>
          <w:szCs w:val="24"/>
          <w:lang w:eastAsia="fr-FR"/>
        </w:rPr>
        <w:tab/>
        <w:t xml:space="preserve">En Recettes : </w:t>
      </w:r>
      <w:r>
        <w:rPr>
          <w:sz w:val="24"/>
          <w:szCs w:val="24"/>
          <w:lang w:eastAsia="fr-FR"/>
        </w:rPr>
        <w:t xml:space="preserve"> </w:t>
      </w:r>
      <w:r w:rsidRPr="001B4168">
        <w:rPr>
          <w:sz w:val="24"/>
          <w:szCs w:val="24"/>
          <w:lang w:eastAsia="fr-FR"/>
        </w:rPr>
        <w:t xml:space="preserve"> </w:t>
      </w:r>
      <w:r>
        <w:rPr>
          <w:sz w:val="24"/>
          <w:szCs w:val="24"/>
          <w:lang w:eastAsia="fr-FR"/>
        </w:rPr>
        <w:t xml:space="preserve"> 73 430 </w:t>
      </w:r>
      <w:r w:rsidRPr="001B4168">
        <w:rPr>
          <w:sz w:val="24"/>
          <w:szCs w:val="24"/>
          <w:lang w:eastAsia="fr-FR"/>
        </w:rPr>
        <w:t>€</w:t>
      </w:r>
    </w:p>
    <w:p w:rsidR="00C839B4" w:rsidRPr="00AC4250" w:rsidRDefault="00C839B4" w:rsidP="00C839B4">
      <w:pPr>
        <w:widowControl w:val="0"/>
        <w:suppressAutoHyphens w:val="0"/>
        <w:autoSpaceDN w:val="0"/>
        <w:adjustRightInd w:val="0"/>
        <w:rPr>
          <w:sz w:val="16"/>
          <w:szCs w:val="16"/>
          <w:lang w:eastAsia="fr-FR"/>
        </w:rPr>
      </w:pPr>
    </w:p>
    <w:p w:rsidR="00C839B4" w:rsidRPr="00AC4250" w:rsidRDefault="00C839B4" w:rsidP="00C839B4">
      <w:pPr>
        <w:suppressAutoHyphens w:val="0"/>
        <w:autoSpaceDN w:val="0"/>
        <w:adjustRightInd w:val="0"/>
        <w:jc w:val="both"/>
        <w:rPr>
          <w:sz w:val="24"/>
          <w:szCs w:val="24"/>
          <w:lang w:eastAsia="fr-FR"/>
        </w:rPr>
      </w:pPr>
      <w:r w:rsidRPr="00AC4250">
        <w:rPr>
          <w:sz w:val="24"/>
          <w:szCs w:val="24"/>
          <w:lang w:eastAsia="fr-FR"/>
        </w:rPr>
        <w:t>Le Conseil Municipal, après délibération et à l’unanimité, adopte le budget primitif 20</w:t>
      </w:r>
      <w:r>
        <w:rPr>
          <w:sz w:val="24"/>
          <w:szCs w:val="24"/>
          <w:lang w:eastAsia="fr-FR"/>
        </w:rPr>
        <w:t>21</w:t>
      </w:r>
      <w:r w:rsidRPr="00AC4250">
        <w:rPr>
          <w:sz w:val="24"/>
          <w:szCs w:val="24"/>
          <w:lang w:eastAsia="fr-FR"/>
        </w:rPr>
        <w:t xml:space="preserve"> de la commune.</w:t>
      </w:r>
    </w:p>
    <w:p w:rsidR="00C839B4" w:rsidRDefault="00C839B4" w:rsidP="00C839B4">
      <w:pPr>
        <w:jc w:val="both"/>
        <w:rPr>
          <w:b/>
          <w:sz w:val="24"/>
          <w:szCs w:val="24"/>
        </w:rPr>
      </w:pPr>
    </w:p>
    <w:p w:rsidR="00C839B4" w:rsidRDefault="00C839B4" w:rsidP="00C839B4">
      <w:pPr>
        <w:pStyle w:val="Paragraphedeliste"/>
        <w:rPr>
          <w:b/>
          <w:sz w:val="24"/>
          <w:szCs w:val="24"/>
        </w:rPr>
      </w:pPr>
    </w:p>
    <w:p w:rsidR="00C839B4" w:rsidRDefault="00C839B4" w:rsidP="00C839B4">
      <w:pPr>
        <w:numPr>
          <w:ilvl w:val="0"/>
          <w:numId w:val="1"/>
        </w:numPr>
        <w:ind w:left="426" w:hanging="426"/>
        <w:jc w:val="both"/>
        <w:rPr>
          <w:b/>
          <w:sz w:val="24"/>
          <w:szCs w:val="24"/>
        </w:rPr>
      </w:pPr>
      <w:r w:rsidRPr="00E16246">
        <w:rPr>
          <w:b/>
          <w:sz w:val="24"/>
          <w:szCs w:val="24"/>
          <w:u w:val="single"/>
        </w:rPr>
        <w:t>Questions diverses</w:t>
      </w:r>
      <w:r>
        <w:rPr>
          <w:b/>
          <w:sz w:val="24"/>
          <w:szCs w:val="24"/>
        </w:rPr>
        <w:t> :</w:t>
      </w:r>
    </w:p>
    <w:p w:rsidR="00C839B4" w:rsidRDefault="00C839B4" w:rsidP="00C839B4">
      <w:pPr>
        <w:pStyle w:val="Paragraphedeliste"/>
        <w:ind w:left="0"/>
        <w:rPr>
          <w:b/>
          <w:sz w:val="24"/>
          <w:szCs w:val="24"/>
        </w:rPr>
      </w:pPr>
    </w:p>
    <w:p w:rsidR="00C839B4" w:rsidRDefault="00C839B4" w:rsidP="00C839B4">
      <w:pPr>
        <w:pStyle w:val="Paragraphedeliste"/>
        <w:tabs>
          <w:tab w:val="left" w:pos="284"/>
        </w:tabs>
        <w:ind w:left="0"/>
        <w:rPr>
          <w:b/>
          <w:sz w:val="24"/>
          <w:szCs w:val="24"/>
        </w:rPr>
      </w:pPr>
      <w:r w:rsidRPr="007248AB">
        <w:rPr>
          <w:b/>
          <w:sz w:val="24"/>
          <w:szCs w:val="24"/>
        </w:rPr>
        <w:t>*</w:t>
      </w:r>
      <w:r>
        <w:rPr>
          <w:b/>
          <w:sz w:val="24"/>
          <w:szCs w:val="24"/>
        </w:rPr>
        <w:tab/>
      </w:r>
      <w:r w:rsidRPr="007248AB">
        <w:rPr>
          <w:bCs/>
          <w:sz w:val="24"/>
          <w:szCs w:val="24"/>
          <w:u w:val="single"/>
        </w:rPr>
        <w:t xml:space="preserve">Syndicat scolaire de </w:t>
      </w:r>
      <w:proofErr w:type="spellStart"/>
      <w:r w:rsidRPr="007248AB">
        <w:rPr>
          <w:bCs/>
          <w:sz w:val="24"/>
          <w:szCs w:val="24"/>
          <w:u w:val="single"/>
        </w:rPr>
        <w:t>Chamouille</w:t>
      </w:r>
      <w:proofErr w:type="spellEnd"/>
      <w:r>
        <w:rPr>
          <w:b/>
          <w:sz w:val="24"/>
          <w:szCs w:val="24"/>
        </w:rPr>
        <w:t> :</w:t>
      </w:r>
    </w:p>
    <w:p w:rsidR="00C839B4" w:rsidRDefault="00C839B4" w:rsidP="00C839B4">
      <w:pPr>
        <w:jc w:val="both"/>
        <w:rPr>
          <w:sz w:val="24"/>
          <w:szCs w:val="24"/>
        </w:rPr>
      </w:pPr>
      <w:r>
        <w:rPr>
          <w:sz w:val="24"/>
          <w:szCs w:val="24"/>
        </w:rPr>
        <w:t xml:space="preserve">Mme le maire informe le Conseil Municipal des démissions de la Présidente et d’une Vice-présidente. </w:t>
      </w:r>
    </w:p>
    <w:p w:rsidR="00C839B4" w:rsidRDefault="00C839B4" w:rsidP="00C839B4">
      <w:pPr>
        <w:jc w:val="both"/>
        <w:rPr>
          <w:sz w:val="24"/>
          <w:szCs w:val="24"/>
        </w:rPr>
      </w:pPr>
      <w:r>
        <w:rPr>
          <w:sz w:val="24"/>
          <w:szCs w:val="24"/>
        </w:rPr>
        <w:t>M. BENDERRADJI explique qu’il est allé à une réunion avec les maires des Communes membres.</w:t>
      </w:r>
    </w:p>
    <w:p w:rsidR="00C839B4" w:rsidRDefault="00C839B4" w:rsidP="00C839B4">
      <w:pPr>
        <w:jc w:val="both"/>
        <w:rPr>
          <w:sz w:val="24"/>
          <w:szCs w:val="24"/>
        </w:rPr>
      </w:pPr>
      <w:r>
        <w:rPr>
          <w:sz w:val="24"/>
          <w:szCs w:val="24"/>
        </w:rPr>
        <w:t>Le problème est également l’absence de secrétaire. Le Centre de Gestion avait envoyé une secrétaire en remplacement mais seulement pour un mois. Une nouvelle élection va devoir être organisée.</w:t>
      </w:r>
    </w:p>
    <w:p w:rsidR="00C839B4" w:rsidRDefault="00C839B4" w:rsidP="00C839B4">
      <w:pPr>
        <w:jc w:val="both"/>
        <w:rPr>
          <w:sz w:val="24"/>
          <w:szCs w:val="24"/>
        </w:rPr>
      </w:pPr>
    </w:p>
    <w:p w:rsidR="00C839B4" w:rsidRDefault="00C839B4" w:rsidP="00C839B4">
      <w:pPr>
        <w:jc w:val="both"/>
        <w:rPr>
          <w:sz w:val="24"/>
          <w:szCs w:val="24"/>
        </w:rPr>
      </w:pPr>
      <w:r w:rsidRPr="005D507A">
        <w:rPr>
          <w:sz w:val="24"/>
          <w:szCs w:val="24"/>
        </w:rPr>
        <w:t>*</w:t>
      </w:r>
      <w:r>
        <w:rPr>
          <w:sz w:val="24"/>
          <w:szCs w:val="24"/>
        </w:rPr>
        <w:t xml:space="preserve"> Mme le Maire explique que M. LEROUX Sébastien, l’ouvrier d’entretien, n’a pas souhaité renouveler son contrat qui s’est terminé le 7 mars. M. Christophe MILLET a été recruté en remplacement. Il commencera le 6 Avril.</w:t>
      </w:r>
    </w:p>
    <w:p w:rsidR="00C839B4" w:rsidRDefault="00C839B4" w:rsidP="00C839B4">
      <w:pPr>
        <w:jc w:val="both"/>
        <w:rPr>
          <w:sz w:val="24"/>
          <w:szCs w:val="24"/>
        </w:rPr>
      </w:pPr>
      <w:r w:rsidRPr="003950B8">
        <w:rPr>
          <w:sz w:val="24"/>
          <w:szCs w:val="24"/>
        </w:rPr>
        <w:t>*</w:t>
      </w:r>
      <w:r>
        <w:rPr>
          <w:sz w:val="24"/>
          <w:szCs w:val="24"/>
        </w:rPr>
        <w:t xml:space="preserve"> A la demande de la Préfecture, un arrêté communal portant mise à jour du plan local d’urbanisme a été pris suite à la suppression de plusieurs servitudes d’utilité publique relatives au centre radioélectrique de réception de </w:t>
      </w:r>
      <w:proofErr w:type="spellStart"/>
      <w:r>
        <w:rPr>
          <w:sz w:val="24"/>
          <w:szCs w:val="24"/>
        </w:rPr>
        <w:t>Monthenault</w:t>
      </w:r>
      <w:proofErr w:type="spellEnd"/>
      <w:r>
        <w:rPr>
          <w:sz w:val="24"/>
          <w:szCs w:val="24"/>
        </w:rPr>
        <w:t xml:space="preserve"> – Ferme de Chaumont.</w:t>
      </w:r>
    </w:p>
    <w:p w:rsidR="00C839B4" w:rsidRDefault="00C839B4" w:rsidP="00C839B4">
      <w:pPr>
        <w:jc w:val="both"/>
        <w:rPr>
          <w:sz w:val="24"/>
          <w:szCs w:val="24"/>
        </w:rPr>
      </w:pPr>
    </w:p>
    <w:p w:rsidR="00540BAB" w:rsidRDefault="00540BAB"/>
    <w:sectPr w:rsidR="00540BAB" w:rsidSect="00C839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3"/>
      <w:numFmt w:val="bullet"/>
      <w:lvlText w:val=""/>
      <w:lvlJc w:val="left"/>
      <w:pPr>
        <w:tabs>
          <w:tab w:val="num" w:pos="0"/>
        </w:tabs>
        <w:ind w:left="359" w:hanging="360"/>
      </w:pPr>
      <w:rPr>
        <w:rFonts w:ascii="Symbol" w:hAnsi="Symbol" w:cs="Times New Roman" w:hint="default"/>
      </w:rPr>
    </w:lvl>
  </w:abstractNum>
  <w:abstractNum w:abstractNumId="1" w15:restartNumberingAfterBreak="0">
    <w:nsid w:val="00000003"/>
    <w:multiLevelType w:val="singleLevel"/>
    <w:tmpl w:val="00000003"/>
    <w:name w:val="WW8Num9"/>
    <w:lvl w:ilvl="0">
      <w:start w:val="1"/>
      <w:numFmt w:val="decimal"/>
      <w:lvlText w:val="%1-"/>
      <w:lvlJc w:val="left"/>
      <w:pPr>
        <w:tabs>
          <w:tab w:val="num" w:pos="0"/>
        </w:tabs>
        <w:ind w:left="359" w:hanging="360"/>
      </w:pPr>
      <w:rPr>
        <w:rFonts w:hint="default"/>
      </w:rPr>
    </w:lvl>
  </w:abstractNum>
  <w:abstractNum w:abstractNumId="2" w15:restartNumberingAfterBreak="0">
    <w:nsid w:val="0F364590"/>
    <w:multiLevelType w:val="hybridMultilevel"/>
    <w:tmpl w:val="6BEA7ACE"/>
    <w:lvl w:ilvl="0" w:tplc="8BB886F0">
      <w:start w:val="1"/>
      <w:numFmt w:val="upperRoman"/>
      <w:lvlText w:val="%1)"/>
      <w:lvlJc w:val="left"/>
      <w:pPr>
        <w:ind w:left="1287" w:hanging="720"/>
      </w:pPr>
      <w:rPr>
        <w:rFonts w:hint="default"/>
        <w:b/>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3" w15:restartNumberingAfterBreak="0">
    <w:nsid w:val="509404DB"/>
    <w:multiLevelType w:val="hybridMultilevel"/>
    <w:tmpl w:val="65CE29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B4"/>
    <w:rsid w:val="00540BAB"/>
    <w:rsid w:val="00851363"/>
    <w:rsid w:val="0085203A"/>
    <w:rsid w:val="00C83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A527A-D897-4028-88BB-454BA501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B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39B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2201</Words>
  <Characters>12108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2021-04-12T07:04:00Z</dcterms:created>
  <dcterms:modified xsi:type="dcterms:W3CDTF">2021-04-12T07:04:00Z</dcterms:modified>
</cp:coreProperties>
</file>